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DF6E2" w14:textId="1B17A5A1" w:rsidR="00095EF3" w:rsidRDefault="00CA408B" w:rsidP="00533396">
      <w:pPr>
        <w:pStyle w:val="Title"/>
      </w:pPr>
      <w:r>
        <w:t>PWdWA</w:t>
      </w:r>
    </w:p>
    <w:p w14:paraId="698C2A79" w14:textId="3ECB52A4" w:rsidR="00CA408B" w:rsidRDefault="009D2C75" w:rsidP="00533396">
      <w:pPr>
        <w:pStyle w:val="Title"/>
      </w:pPr>
      <w:r>
        <w:t>P</w:t>
      </w:r>
      <w:r w:rsidR="00CA408B">
        <w:t xml:space="preserve">eople </w:t>
      </w:r>
      <w:r>
        <w:t>W</w:t>
      </w:r>
      <w:r w:rsidR="00CA408B">
        <w:t xml:space="preserve">ith </w:t>
      </w:r>
      <w:r w:rsidR="00FB2766">
        <w:t>Disabilities</w:t>
      </w:r>
      <w:r w:rsidR="00CA408B">
        <w:t xml:space="preserve"> </w:t>
      </w:r>
      <w:r>
        <w:t>W</w:t>
      </w:r>
      <w:r w:rsidR="00CA408B">
        <w:t xml:space="preserve">estern </w:t>
      </w:r>
      <w:r>
        <w:t>A</w:t>
      </w:r>
      <w:r w:rsidR="00CA408B">
        <w:t>ustralia</w:t>
      </w:r>
    </w:p>
    <w:p w14:paraId="565F67C8" w14:textId="7C926387" w:rsidR="00CA408B" w:rsidRDefault="009D2C75" w:rsidP="00533396">
      <w:pPr>
        <w:pStyle w:val="Title"/>
      </w:pPr>
      <w:r>
        <w:t>A</w:t>
      </w:r>
      <w:r w:rsidR="00CA408B">
        <w:t xml:space="preserve">nnual </w:t>
      </w:r>
      <w:r>
        <w:t>R</w:t>
      </w:r>
      <w:r w:rsidR="00CA408B">
        <w:t>eport</w:t>
      </w:r>
    </w:p>
    <w:p w14:paraId="43CE6F33" w14:textId="77777777" w:rsidR="00044FCE" w:rsidRDefault="00CA408B" w:rsidP="00533396">
      <w:pPr>
        <w:pStyle w:val="Title"/>
      </w:pPr>
      <w:r>
        <w:t>202</w:t>
      </w:r>
      <w:r w:rsidR="007C0088">
        <w:t>1</w:t>
      </w:r>
      <w:r>
        <w:t xml:space="preserve"> </w:t>
      </w:r>
      <w:r w:rsidR="00BF3961">
        <w:t>–</w:t>
      </w:r>
      <w:r>
        <w:t xml:space="preserve"> 202</w:t>
      </w:r>
      <w:r w:rsidR="007C0088">
        <w:t>2</w:t>
      </w:r>
    </w:p>
    <w:p w14:paraId="74681C60" w14:textId="77777777" w:rsidR="00044FCE" w:rsidRDefault="00044FCE" w:rsidP="00533396">
      <w:pPr>
        <w:pStyle w:val="Title"/>
      </w:pPr>
    </w:p>
    <w:p w14:paraId="35E26FA4" w14:textId="6D41DB3E" w:rsidR="000843E7" w:rsidRPr="00044FCE" w:rsidRDefault="00406BC1" w:rsidP="00533396">
      <w:pPr>
        <w:pStyle w:val="Title"/>
      </w:pPr>
      <w:r>
        <w:t>Text</w:t>
      </w:r>
      <w:r w:rsidR="00044FCE">
        <w:t xml:space="preserve"> Only Document</w:t>
      </w:r>
      <w:r w:rsidR="000843E7">
        <w:br w:type="page"/>
      </w:r>
    </w:p>
    <w:p w14:paraId="327D0DB1" w14:textId="77777777" w:rsidR="00AD7FC1" w:rsidRDefault="00DB52F4" w:rsidP="007D483A">
      <w:pPr>
        <w:pStyle w:val="Heading1"/>
      </w:pPr>
      <w:r w:rsidRPr="00A35A77">
        <w:lastRenderedPageBreak/>
        <w:t>Table of Contents:</w:t>
      </w:r>
    </w:p>
    <w:p w14:paraId="71FDAE1B" w14:textId="5D63F146" w:rsidR="0044503F" w:rsidRPr="00785BAA" w:rsidRDefault="00785BAA" w:rsidP="00AD7FC1">
      <w:pPr>
        <w:rPr>
          <w:rStyle w:val="Hyperlink"/>
        </w:rPr>
      </w:pPr>
      <w:r>
        <w:fldChar w:fldCharType="begin"/>
      </w:r>
      <w:r>
        <w:instrText xml:space="preserve"> HYPERLINK  \l "_List_of_Acronyms:_1" </w:instrText>
      </w:r>
      <w:r>
        <w:fldChar w:fldCharType="separate"/>
      </w:r>
      <w:r w:rsidR="0044503F" w:rsidRPr="00785BAA">
        <w:rPr>
          <w:rStyle w:val="Hyperlink"/>
        </w:rPr>
        <w:t>List of Acronyms</w:t>
      </w:r>
    </w:p>
    <w:p w14:paraId="2CBFCE10" w14:textId="0405DB0C" w:rsidR="00AB01D3" w:rsidRPr="00785BAA" w:rsidRDefault="00785BAA" w:rsidP="00AD7FC1">
      <w:pPr>
        <w:rPr>
          <w:rStyle w:val="Hyperlink"/>
        </w:rPr>
      </w:pPr>
      <w:r>
        <w:fldChar w:fldCharType="end"/>
      </w:r>
      <w:r>
        <w:fldChar w:fldCharType="begin"/>
      </w:r>
      <w:r>
        <w:instrText xml:space="preserve"> HYPERLINK  \l "_About_Our_Organisation" </w:instrText>
      </w:r>
      <w:r>
        <w:fldChar w:fldCharType="separate"/>
      </w:r>
      <w:r w:rsidR="00AB01D3" w:rsidRPr="00785BAA">
        <w:rPr>
          <w:rStyle w:val="Hyperlink"/>
        </w:rPr>
        <w:t>About Our Organisation</w:t>
      </w:r>
    </w:p>
    <w:p w14:paraId="7E016408" w14:textId="1251DAB1" w:rsidR="00011527" w:rsidRDefault="00785BAA" w:rsidP="008B3C15">
      <w:pPr>
        <w:pStyle w:val="ListParagraph"/>
        <w:numPr>
          <w:ilvl w:val="0"/>
          <w:numId w:val="25"/>
        </w:numPr>
      </w:pPr>
      <w:r>
        <w:fldChar w:fldCharType="end"/>
      </w:r>
      <w:hyperlink w:anchor="_Our_Vision" w:history="1">
        <w:r w:rsidR="00AB01D3" w:rsidRPr="00C53E90">
          <w:rPr>
            <w:rStyle w:val="Hyperlink"/>
          </w:rPr>
          <w:t>Our</w:t>
        </w:r>
        <w:r w:rsidR="00011527" w:rsidRPr="00C53E90">
          <w:rPr>
            <w:rStyle w:val="Hyperlink"/>
          </w:rPr>
          <w:t xml:space="preserve"> Vision</w:t>
        </w:r>
      </w:hyperlink>
    </w:p>
    <w:p w14:paraId="3F28CD41" w14:textId="524102AA" w:rsidR="00011527" w:rsidRDefault="00000000" w:rsidP="008B3C15">
      <w:pPr>
        <w:pStyle w:val="ListParagraph"/>
        <w:numPr>
          <w:ilvl w:val="0"/>
          <w:numId w:val="25"/>
        </w:numPr>
      </w:pPr>
      <w:hyperlink w:anchor="_Our_Mission" w:history="1">
        <w:r w:rsidR="00011527" w:rsidRPr="00335054">
          <w:rPr>
            <w:rStyle w:val="Hyperlink"/>
          </w:rPr>
          <w:t>Our Mission</w:t>
        </w:r>
      </w:hyperlink>
    </w:p>
    <w:p w14:paraId="7CCA286A" w14:textId="4A42E784" w:rsidR="00011527" w:rsidRDefault="00000000" w:rsidP="008B3C15">
      <w:pPr>
        <w:pStyle w:val="ListParagraph"/>
        <w:numPr>
          <w:ilvl w:val="0"/>
          <w:numId w:val="25"/>
        </w:numPr>
      </w:pPr>
      <w:hyperlink w:anchor="_Our_Values" w:history="1">
        <w:r w:rsidR="00011527" w:rsidRPr="00335054">
          <w:rPr>
            <w:rStyle w:val="Hyperlink"/>
          </w:rPr>
          <w:t>Our Values</w:t>
        </w:r>
      </w:hyperlink>
    </w:p>
    <w:p w14:paraId="313886AE" w14:textId="2BD28024" w:rsidR="005638E3" w:rsidRDefault="00000000" w:rsidP="00AD7FC1">
      <w:hyperlink w:anchor="_Chair_Report" w:history="1">
        <w:r w:rsidR="00493A0A" w:rsidRPr="00335054">
          <w:rPr>
            <w:rStyle w:val="Hyperlink"/>
          </w:rPr>
          <w:t>Chair Report</w:t>
        </w:r>
      </w:hyperlink>
    </w:p>
    <w:p w14:paraId="1E8AAE5C" w14:textId="55170778" w:rsidR="005638E3" w:rsidRDefault="00000000" w:rsidP="00AD7FC1">
      <w:hyperlink w:anchor="_Chief_Executive_Officer" w:history="1">
        <w:r w:rsidR="005638E3" w:rsidRPr="00335054">
          <w:rPr>
            <w:rStyle w:val="Hyperlink"/>
          </w:rPr>
          <w:t>Chief Executive Officer Report</w:t>
        </w:r>
      </w:hyperlink>
    </w:p>
    <w:p w14:paraId="159F9091" w14:textId="5E93FE58" w:rsidR="0029198F" w:rsidRDefault="00000000" w:rsidP="00AD7FC1">
      <w:hyperlink w:anchor="_Our_Board" w:history="1">
        <w:r w:rsidR="0029198F" w:rsidRPr="00335054">
          <w:rPr>
            <w:rStyle w:val="Hyperlink"/>
          </w:rPr>
          <w:t>Our Board</w:t>
        </w:r>
      </w:hyperlink>
    </w:p>
    <w:p w14:paraId="1F2FB470" w14:textId="5C4F83C9" w:rsidR="0029198F" w:rsidRDefault="00000000" w:rsidP="00AD7FC1">
      <w:hyperlink w:anchor="_Our_Team" w:history="1">
        <w:r w:rsidR="0029198F" w:rsidRPr="001F40D1">
          <w:rPr>
            <w:rStyle w:val="Hyperlink"/>
          </w:rPr>
          <w:t xml:space="preserve">Our </w:t>
        </w:r>
        <w:r w:rsidR="00C81173" w:rsidRPr="001F40D1">
          <w:rPr>
            <w:rStyle w:val="Hyperlink"/>
          </w:rPr>
          <w:t>Team</w:t>
        </w:r>
      </w:hyperlink>
    </w:p>
    <w:p w14:paraId="5934CC7A" w14:textId="79514DDC" w:rsidR="007D1AE8" w:rsidRDefault="00000000" w:rsidP="00AD7FC1">
      <w:hyperlink w:anchor="_Our_Achievements" w:history="1">
        <w:r w:rsidR="005745B7" w:rsidRPr="001F40D1">
          <w:rPr>
            <w:rStyle w:val="Hyperlink"/>
          </w:rPr>
          <w:t>Our Achievements</w:t>
        </w:r>
      </w:hyperlink>
    </w:p>
    <w:p w14:paraId="011134F7" w14:textId="0EC7DA3C" w:rsidR="006D2246" w:rsidRDefault="00000000" w:rsidP="00AD7FC1">
      <w:hyperlink w:anchor="_Individual_Advocacy" w:history="1">
        <w:r w:rsidR="007D1AE8" w:rsidRPr="001F40D1">
          <w:rPr>
            <w:rStyle w:val="Hyperlink"/>
          </w:rPr>
          <w:t>Individual Advocacy</w:t>
        </w:r>
      </w:hyperlink>
    </w:p>
    <w:p w14:paraId="3C983D93" w14:textId="65D6C9AD" w:rsidR="000845B0" w:rsidRDefault="00000000" w:rsidP="008B3C15">
      <w:pPr>
        <w:pStyle w:val="ListParagraph"/>
        <w:numPr>
          <w:ilvl w:val="0"/>
          <w:numId w:val="26"/>
        </w:numPr>
      </w:pPr>
      <w:hyperlink w:anchor="RowTitle_PWdWATopicInformationAdvocacy" w:history="1">
        <w:r w:rsidR="006D2246" w:rsidRPr="001F40D1">
          <w:rPr>
            <w:rStyle w:val="Hyperlink"/>
          </w:rPr>
          <w:t xml:space="preserve">Issue Type </w:t>
        </w:r>
        <w:r w:rsidR="000845B0" w:rsidRPr="001F40D1">
          <w:rPr>
            <w:rStyle w:val="Hyperlink"/>
          </w:rPr>
          <w:t>–</w:t>
        </w:r>
        <w:r w:rsidR="006D2246" w:rsidRPr="001F40D1">
          <w:rPr>
            <w:rStyle w:val="Hyperlink"/>
          </w:rPr>
          <w:t xml:space="preserve"> </w:t>
        </w:r>
        <w:r w:rsidR="000845B0" w:rsidRPr="001F40D1">
          <w:rPr>
            <w:rStyle w:val="Hyperlink"/>
          </w:rPr>
          <w:t>table</w:t>
        </w:r>
      </w:hyperlink>
    </w:p>
    <w:p w14:paraId="2DD0F2B3" w14:textId="54983249" w:rsidR="000845B0" w:rsidRDefault="00000000" w:rsidP="008B3C15">
      <w:pPr>
        <w:pStyle w:val="ListParagraph"/>
        <w:numPr>
          <w:ilvl w:val="0"/>
          <w:numId w:val="26"/>
        </w:numPr>
      </w:pPr>
      <w:hyperlink w:anchor="RowTitle_PWdWADisabilityTypeNumber" w:history="1">
        <w:r w:rsidR="000845B0" w:rsidRPr="001F40D1">
          <w:rPr>
            <w:rStyle w:val="Hyperlink"/>
          </w:rPr>
          <w:t>Disability Type – table</w:t>
        </w:r>
      </w:hyperlink>
    </w:p>
    <w:p w14:paraId="2222E582" w14:textId="7E4999BC" w:rsidR="000845B0" w:rsidRDefault="00000000" w:rsidP="008B3C15">
      <w:pPr>
        <w:pStyle w:val="ListParagraph"/>
        <w:numPr>
          <w:ilvl w:val="0"/>
          <w:numId w:val="26"/>
        </w:numPr>
      </w:pPr>
      <w:hyperlink w:anchor="_The_Disability_Royal" w:history="1">
        <w:r w:rsidR="000845B0" w:rsidRPr="001F40D1">
          <w:rPr>
            <w:rStyle w:val="Hyperlink"/>
          </w:rPr>
          <w:t>Disability Royal Commission into Violence, Abuse and Neglect of People with Disabilities (DRC)</w:t>
        </w:r>
      </w:hyperlink>
    </w:p>
    <w:p w14:paraId="2A0D5575" w14:textId="4B369B39" w:rsidR="005B75FE" w:rsidRDefault="00000000" w:rsidP="00AD7FC1">
      <w:hyperlink w:anchor="_Individual_Advocacy_in" w:history="1">
        <w:r w:rsidR="000845B0" w:rsidRPr="001F40D1">
          <w:rPr>
            <w:rStyle w:val="Hyperlink"/>
          </w:rPr>
          <w:t xml:space="preserve">Individual Advocacy </w:t>
        </w:r>
        <w:r w:rsidR="0097775E" w:rsidRPr="001F40D1">
          <w:rPr>
            <w:rStyle w:val="Hyperlink"/>
          </w:rPr>
          <w:t>in Action Case Studies</w:t>
        </w:r>
      </w:hyperlink>
    </w:p>
    <w:p w14:paraId="72E89F8D" w14:textId="6A7945A9" w:rsidR="00B201D4" w:rsidRDefault="00000000" w:rsidP="008B3C15">
      <w:pPr>
        <w:pStyle w:val="ListParagraph"/>
        <w:numPr>
          <w:ilvl w:val="0"/>
          <w:numId w:val="27"/>
        </w:numPr>
      </w:pPr>
      <w:hyperlink w:anchor="_State_Administrative_Tribunal" w:history="1">
        <w:r w:rsidR="00B201D4" w:rsidRPr="001F40D1">
          <w:rPr>
            <w:rStyle w:val="Hyperlink"/>
          </w:rPr>
          <w:t>State Administrative Tribunal (SAT)</w:t>
        </w:r>
      </w:hyperlink>
    </w:p>
    <w:p w14:paraId="56844414" w14:textId="32962868" w:rsidR="00B201D4" w:rsidRDefault="00000000" w:rsidP="008B3C15">
      <w:pPr>
        <w:pStyle w:val="ListParagraph"/>
        <w:numPr>
          <w:ilvl w:val="0"/>
          <w:numId w:val="27"/>
        </w:numPr>
      </w:pPr>
      <w:hyperlink w:anchor="_Information_and_Advice" w:history="1">
        <w:r w:rsidR="00B201D4" w:rsidRPr="001F40D1">
          <w:rPr>
            <w:rStyle w:val="Hyperlink"/>
          </w:rPr>
          <w:t>Information and Advice</w:t>
        </w:r>
      </w:hyperlink>
    </w:p>
    <w:p w14:paraId="60E7D894" w14:textId="0D579CFC" w:rsidR="00B201D4" w:rsidRDefault="00000000" w:rsidP="008B3C15">
      <w:pPr>
        <w:pStyle w:val="ListParagraph"/>
        <w:numPr>
          <w:ilvl w:val="0"/>
          <w:numId w:val="27"/>
        </w:numPr>
      </w:pPr>
      <w:hyperlink w:anchor="_NDIS_Administrative_Appeals" w:history="1">
        <w:r w:rsidR="00B201D4" w:rsidRPr="00143634">
          <w:rPr>
            <w:rStyle w:val="Hyperlink"/>
          </w:rPr>
          <w:t>NDIS Administrative Appeals Tribunal (ATT) Appeal</w:t>
        </w:r>
      </w:hyperlink>
    </w:p>
    <w:p w14:paraId="373C2E0D" w14:textId="1BEFFB6D" w:rsidR="008B3C15" w:rsidRDefault="00000000" w:rsidP="008B3C15">
      <w:pPr>
        <w:pStyle w:val="ListParagraph"/>
        <w:numPr>
          <w:ilvl w:val="0"/>
          <w:numId w:val="27"/>
        </w:numPr>
      </w:pPr>
      <w:hyperlink w:anchor="_Disability_Royal_Commission" w:history="1">
        <w:r w:rsidR="008B3C15" w:rsidRPr="00143634">
          <w:rPr>
            <w:rStyle w:val="Hyperlink"/>
          </w:rPr>
          <w:t>Disability Royal Commission into Violence, Abuse and Neglect of People with Disabilities (DRC)</w:t>
        </w:r>
      </w:hyperlink>
    </w:p>
    <w:p w14:paraId="1787A7D7" w14:textId="766BC790" w:rsidR="00455AE1" w:rsidRDefault="00000000" w:rsidP="00AD7FC1">
      <w:hyperlink w:anchor="_Systemic_Advocacy" w:history="1">
        <w:r w:rsidR="00455AE1" w:rsidRPr="00143634">
          <w:rPr>
            <w:rStyle w:val="Hyperlink"/>
          </w:rPr>
          <w:t>Systemic Advocacy</w:t>
        </w:r>
      </w:hyperlink>
    </w:p>
    <w:p w14:paraId="741E50A4" w14:textId="55A2F2AA" w:rsidR="00455AE1" w:rsidRDefault="00000000" w:rsidP="00AD7FC1">
      <w:hyperlink w:anchor="_Projects" w:history="1">
        <w:r w:rsidR="00455AE1" w:rsidRPr="00143634">
          <w:rPr>
            <w:rStyle w:val="Hyperlink"/>
          </w:rPr>
          <w:t>Projects</w:t>
        </w:r>
      </w:hyperlink>
    </w:p>
    <w:p w14:paraId="5D4C3B74" w14:textId="6281925A" w:rsidR="00F75879" w:rsidRDefault="00000000" w:rsidP="005548C2">
      <w:pPr>
        <w:pStyle w:val="ListParagraph"/>
        <w:numPr>
          <w:ilvl w:val="0"/>
          <w:numId w:val="28"/>
        </w:numPr>
      </w:pPr>
      <w:hyperlink w:anchor="_Community_Disability_Advocacy" w:history="1">
        <w:r w:rsidR="00F75879" w:rsidRPr="00143634">
          <w:rPr>
            <w:rStyle w:val="Hyperlink"/>
          </w:rPr>
          <w:t>Community Disability Advocacy Project</w:t>
        </w:r>
      </w:hyperlink>
    </w:p>
    <w:p w14:paraId="5C5446F2" w14:textId="307A7742" w:rsidR="00F75879" w:rsidRDefault="00000000" w:rsidP="005548C2">
      <w:pPr>
        <w:pStyle w:val="ListParagraph"/>
        <w:numPr>
          <w:ilvl w:val="0"/>
          <w:numId w:val="28"/>
        </w:numPr>
      </w:pPr>
      <w:hyperlink w:anchor="_Economic_Participation_Project" w:history="1">
        <w:r w:rsidR="00F75879" w:rsidRPr="00143634">
          <w:rPr>
            <w:rStyle w:val="Hyperlink"/>
          </w:rPr>
          <w:t>Economic Participation Project (EPP)</w:t>
        </w:r>
      </w:hyperlink>
    </w:p>
    <w:p w14:paraId="0ED663BD" w14:textId="439D2750" w:rsidR="005548C2" w:rsidRDefault="00000000" w:rsidP="005548C2">
      <w:pPr>
        <w:pStyle w:val="ListParagraph"/>
        <w:numPr>
          <w:ilvl w:val="0"/>
          <w:numId w:val="28"/>
        </w:numPr>
      </w:pPr>
      <w:hyperlink w:anchor="_Empowered,_Connected_and" w:history="1">
        <w:r w:rsidR="00F75879" w:rsidRPr="00143634">
          <w:rPr>
            <w:rStyle w:val="Hyperlink"/>
          </w:rPr>
          <w:t>Empowered, Conn</w:t>
        </w:r>
        <w:r w:rsidR="004B16D9" w:rsidRPr="00143634">
          <w:rPr>
            <w:rStyle w:val="Hyperlink"/>
          </w:rPr>
          <w:t>ected and Co-designed</w:t>
        </w:r>
      </w:hyperlink>
      <w:r w:rsidR="005548C2" w:rsidRPr="005548C2">
        <w:t xml:space="preserve"> </w:t>
      </w:r>
    </w:p>
    <w:p w14:paraId="7D7A6D63" w14:textId="22E9F54E" w:rsidR="005548C2" w:rsidRDefault="00000000" w:rsidP="005548C2">
      <w:pPr>
        <w:pStyle w:val="ListParagraph"/>
        <w:numPr>
          <w:ilvl w:val="0"/>
          <w:numId w:val="28"/>
        </w:numPr>
      </w:pPr>
      <w:hyperlink w:anchor="_Self_Advocacy_WA" w:history="1">
        <w:r w:rsidR="005548C2" w:rsidRPr="00143634">
          <w:rPr>
            <w:rStyle w:val="Hyperlink"/>
          </w:rPr>
          <w:t>Self Advocacy WA (SAWA)</w:t>
        </w:r>
      </w:hyperlink>
    </w:p>
    <w:p w14:paraId="30EE51AF" w14:textId="1CB8B8F0" w:rsidR="004B16D9" w:rsidRDefault="00000000" w:rsidP="005548C2">
      <w:pPr>
        <w:pStyle w:val="ListParagraph"/>
        <w:numPr>
          <w:ilvl w:val="0"/>
          <w:numId w:val="28"/>
        </w:numPr>
      </w:pPr>
      <w:hyperlink w:anchor="_State_Disability_Strategy" w:history="1">
        <w:r w:rsidR="004B16D9" w:rsidRPr="00143634">
          <w:rPr>
            <w:rStyle w:val="Hyperlink"/>
          </w:rPr>
          <w:t>State Disability Strategy</w:t>
        </w:r>
        <w:r w:rsidR="00FB2766" w:rsidRPr="00143634">
          <w:rPr>
            <w:rStyle w:val="Hyperlink"/>
          </w:rPr>
          <w:t xml:space="preserve"> 2020-2030 Community Awareness Project</w:t>
        </w:r>
      </w:hyperlink>
    </w:p>
    <w:p w14:paraId="64F80CAD" w14:textId="05FC0053" w:rsidR="00FB2766" w:rsidRDefault="00000000" w:rsidP="005548C2">
      <w:pPr>
        <w:pStyle w:val="ListParagraph"/>
        <w:numPr>
          <w:ilvl w:val="0"/>
          <w:numId w:val="28"/>
        </w:numPr>
      </w:pPr>
      <w:hyperlink w:anchor="_Reaching_Out_for" w:history="1">
        <w:r w:rsidR="00FB2766" w:rsidRPr="00143634">
          <w:rPr>
            <w:rStyle w:val="Hyperlink"/>
          </w:rPr>
          <w:t>Reaching Out for Advocacy</w:t>
        </w:r>
      </w:hyperlink>
    </w:p>
    <w:p w14:paraId="0C8F7D34" w14:textId="02AA749E" w:rsidR="00785E0E" w:rsidRDefault="00000000" w:rsidP="00AD7FC1">
      <w:hyperlink w:anchor="_Key_Relationships" w:history="1">
        <w:r w:rsidR="004E1DFB" w:rsidRPr="00143634">
          <w:rPr>
            <w:rStyle w:val="Hyperlink"/>
          </w:rPr>
          <w:t>Key Relationships</w:t>
        </w:r>
      </w:hyperlink>
    </w:p>
    <w:p w14:paraId="69B8ABFB" w14:textId="77777777" w:rsidR="00DB4B66" w:rsidRDefault="00000000" w:rsidP="00AD7FC1">
      <w:pPr>
        <w:rPr>
          <w:rStyle w:val="Hyperlink"/>
        </w:rPr>
      </w:pPr>
      <w:hyperlink w:anchor="_Financial_Summary_2021-2022" w:history="1">
        <w:r w:rsidR="00785E0E" w:rsidRPr="00143634">
          <w:rPr>
            <w:rStyle w:val="Hyperlink"/>
          </w:rPr>
          <w:t>Financial Summary</w:t>
        </w:r>
      </w:hyperlink>
    </w:p>
    <w:p w14:paraId="2EDF3768" w14:textId="77777777" w:rsidR="00376972" w:rsidRDefault="00376972">
      <w:pPr>
        <w:spacing w:line="259" w:lineRule="auto"/>
        <w:rPr>
          <w:rFonts w:eastAsiaTheme="majorEastAsia" w:cstheme="majorBidi"/>
          <w:b/>
          <w:sz w:val="40"/>
          <w:szCs w:val="32"/>
        </w:rPr>
      </w:pPr>
      <w:bookmarkStart w:id="0" w:name="_List_of_Acronyms:"/>
      <w:bookmarkEnd w:id="0"/>
      <w:r>
        <w:br w:type="page"/>
      </w:r>
    </w:p>
    <w:p w14:paraId="7322BF7C" w14:textId="07F721FA" w:rsidR="00C00DB0" w:rsidRPr="00A35A77" w:rsidRDefault="00C00DB0" w:rsidP="00E05497">
      <w:pPr>
        <w:pStyle w:val="Heading1"/>
      </w:pPr>
      <w:bookmarkStart w:id="1" w:name="_List_of_Acronyms:_1"/>
      <w:bookmarkEnd w:id="1"/>
      <w:r w:rsidRPr="00A35A77">
        <w:lastRenderedPageBreak/>
        <w:t>List of Acronyms:</w:t>
      </w:r>
    </w:p>
    <w:tbl>
      <w:tblPr>
        <w:tblStyle w:val="TableGrid"/>
        <w:tblW w:w="9351" w:type="dxa"/>
        <w:tblLook w:val="04A0" w:firstRow="1" w:lastRow="0" w:firstColumn="1" w:lastColumn="0" w:noHBand="0" w:noVBand="1"/>
      </w:tblPr>
      <w:tblGrid>
        <w:gridCol w:w="1555"/>
        <w:gridCol w:w="7796"/>
      </w:tblGrid>
      <w:tr w:rsidR="001B1A69" w:rsidRPr="005E4F5C" w14:paraId="403CD0FD" w14:textId="77777777" w:rsidTr="006F035A">
        <w:tc>
          <w:tcPr>
            <w:tcW w:w="1555" w:type="dxa"/>
          </w:tcPr>
          <w:p w14:paraId="23768ECD" w14:textId="155A3FC3" w:rsidR="001B1A69" w:rsidRPr="001B1A69" w:rsidRDefault="001B1A69">
            <w:pPr>
              <w:rPr>
                <w:b/>
                <w:bCs/>
              </w:rPr>
            </w:pPr>
            <w:bookmarkStart w:id="2" w:name="RowTitle_PWdWAAcronymFullName" w:colFirst="0" w:colLast="1"/>
            <w:r w:rsidRPr="001B1A69">
              <w:rPr>
                <w:b/>
                <w:bCs/>
              </w:rPr>
              <w:t>Acronym</w:t>
            </w:r>
          </w:p>
        </w:tc>
        <w:tc>
          <w:tcPr>
            <w:tcW w:w="7796" w:type="dxa"/>
          </w:tcPr>
          <w:p w14:paraId="1651191B" w14:textId="4143F9E3" w:rsidR="001B1A69" w:rsidRPr="001B1A69" w:rsidRDefault="001B1A69" w:rsidP="002A68A1">
            <w:pPr>
              <w:rPr>
                <w:b/>
                <w:bCs/>
              </w:rPr>
            </w:pPr>
            <w:r w:rsidRPr="001B1A69">
              <w:rPr>
                <w:b/>
                <w:bCs/>
              </w:rPr>
              <w:t>Full Name</w:t>
            </w:r>
          </w:p>
        </w:tc>
      </w:tr>
      <w:bookmarkEnd w:id="2"/>
      <w:tr w:rsidR="006F035A" w:rsidRPr="005E4F5C" w14:paraId="4714AA99" w14:textId="77777777" w:rsidTr="006F035A">
        <w:tc>
          <w:tcPr>
            <w:tcW w:w="1555" w:type="dxa"/>
          </w:tcPr>
          <w:p w14:paraId="09CDF0C1" w14:textId="77777777" w:rsidR="006F035A" w:rsidRPr="005E4F5C" w:rsidRDefault="006F035A">
            <w:r w:rsidRPr="005E4F5C">
              <w:t>AAT</w:t>
            </w:r>
          </w:p>
        </w:tc>
        <w:tc>
          <w:tcPr>
            <w:tcW w:w="7796" w:type="dxa"/>
          </w:tcPr>
          <w:p w14:paraId="3C99E4B8" w14:textId="77777777" w:rsidR="006F035A" w:rsidRPr="005E4F5C" w:rsidRDefault="006F035A" w:rsidP="002A68A1">
            <w:r w:rsidRPr="005E4F5C">
              <w:t>Administrative Appeals Tribunal</w:t>
            </w:r>
          </w:p>
        </w:tc>
      </w:tr>
      <w:tr w:rsidR="006F035A" w:rsidRPr="005E4F5C" w14:paraId="5523B97E" w14:textId="77777777" w:rsidTr="006F035A">
        <w:tc>
          <w:tcPr>
            <w:tcW w:w="1555" w:type="dxa"/>
          </w:tcPr>
          <w:p w14:paraId="7EE19ACD" w14:textId="77777777" w:rsidR="006F035A" w:rsidRPr="005E4F5C" w:rsidRDefault="006F035A">
            <w:r w:rsidRPr="005E4F5C">
              <w:t>AFDO</w:t>
            </w:r>
          </w:p>
        </w:tc>
        <w:tc>
          <w:tcPr>
            <w:tcW w:w="7796" w:type="dxa"/>
          </w:tcPr>
          <w:p w14:paraId="2FFCA7E7" w14:textId="77777777" w:rsidR="006F035A" w:rsidRPr="005E4F5C" w:rsidRDefault="006F035A">
            <w:r w:rsidRPr="005E4F5C">
              <w:t>Australian Federation of Disability Organisations</w:t>
            </w:r>
          </w:p>
        </w:tc>
      </w:tr>
      <w:tr w:rsidR="006F035A" w:rsidRPr="005E4F5C" w14:paraId="74DA034F" w14:textId="77777777" w:rsidTr="006F035A">
        <w:tc>
          <w:tcPr>
            <w:tcW w:w="1555" w:type="dxa"/>
          </w:tcPr>
          <w:p w14:paraId="568FF542" w14:textId="77777777" w:rsidR="006F035A" w:rsidRPr="005E4F5C" w:rsidRDefault="006F035A">
            <w:r w:rsidRPr="005E4F5C">
              <w:t>AGM</w:t>
            </w:r>
          </w:p>
        </w:tc>
        <w:tc>
          <w:tcPr>
            <w:tcW w:w="7796" w:type="dxa"/>
          </w:tcPr>
          <w:p w14:paraId="6BC0C0B0" w14:textId="77777777" w:rsidR="006F035A" w:rsidRPr="005E4F5C" w:rsidRDefault="006F035A">
            <w:r w:rsidRPr="005E4F5C">
              <w:t>Annual General Meeting</w:t>
            </w:r>
          </w:p>
        </w:tc>
      </w:tr>
      <w:tr w:rsidR="006F035A" w:rsidRPr="005E4F5C" w14:paraId="6378E9AA" w14:textId="77777777" w:rsidTr="006F035A">
        <w:tc>
          <w:tcPr>
            <w:tcW w:w="1555" w:type="dxa"/>
          </w:tcPr>
          <w:p w14:paraId="6ABDF29F" w14:textId="77777777" w:rsidR="006F035A" w:rsidRPr="005E4F5C" w:rsidRDefault="006F035A">
            <w:r w:rsidRPr="005E4F5C">
              <w:t>AWA</w:t>
            </w:r>
          </w:p>
        </w:tc>
        <w:tc>
          <w:tcPr>
            <w:tcW w:w="7796" w:type="dxa"/>
          </w:tcPr>
          <w:p w14:paraId="1411A098" w14:textId="77777777" w:rsidR="006F035A" w:rsidRPr="005E4F5C" w:rsidRDefault="006F035A">
            <w:r w:rsidRPr="005E4F5C">
              <w:t>Advocacy WA</w:t>
            </w:r>
          </w:p>
        </w:tc>
      </w:tr>
      <w:tr w:rsidR="006F035A" w:rsidRPr="005E4F5C" w14:paraId="57E50540" w14:textId="77777777" w:rsidTr="006F035A">
        <w:tc>
          <w:tcPr>
            <w:tcW w:w="1555" w:type="dxa"/>
          </w:tcPr>
          <w:p w14:paraId="30A919F2" w14:textId="77777777" w:rsidR="006F035A" w:rsidRPr="005E4F5C" w:rsidRDefault="006F035A">
            <w:r w:rsidRPr="005E4F5C">
              <w:t>CEO</w:t>
            </w:r>
          </w:p>
        </w:tc>
        <w:tc>
          <w:tcPr>
            <w:tcW w:w="7796" w:type="dxa"/>
          </w:tcPr>
          <w:p w14:paraId="625514B4" w14:textId="77777777" w:rsidR="006F035A" w:rsidRPr="005E4F5C" w:rsidRDefault="006F035A">
            <w:r w:rsidRPr="005E4F5C">
              <w:t>Chief Executive Officer</w:t>
            </w:r>
          </w:p>
        </w:tc>
      </w:tr>
      <w:tr w:rsidR="006F035A" w:rsidRPr="005E4F5C" w14:paraId="5E25CF28" w14:textId="77777777" w:rsidTr="006F035A">
        <w:tc>
          <w:tcPr>
            <w:tcW w:w="1555" w:type="dxa"/>
          </w:tcPr>
          <w:p w14:paraId="08076010" w14:textId="77777777" w:rsidR="006F035A" w:rsidRPr="005E4F5C" w:rsidRDefault="006F035A">
            <w:r w:rsidRPr="005E4F5C">
              <w:t>COVID-19</w:t>
            </w:r>
          </w:p>
        </w:tc>
        <w:tc>
          <w:tcPr>
            <w:tcW w:w="7796" w:type="dxa"/>
          </w:tcPr>
          <w:p w14:paraId="1DFD0A4D" w14:textId="77777777" w:rsidR="006F035A" w:rsidRPr="005E4F5C" w:rsidRDefault="006F035A">
            <w:r w:rsidRPr="005E4F5C">
              <w:t>Corona Virus 2019</w:t>
            </w:r>
          </w:p>
        </w:tc>
      </w:tr>
      <w:tr w:rsidR="006F035A" w:rsidRPr="005E4F5C" w14:paraId="42F1A347" w14:textId="77777777" w:rsidTr="006F035A">
        <w:tc>
          <w:tcPr>
            <w:tcW w:w="1555" w:type="dxa"/>
          </w:tcPr>
          <w:p w14:paraId="6B890812" w14:textId="77777777" w:rsidR="006F035A" w:rsidRPr="005E4F5C" w:rsidRDefault="006F035A">
            <w:r w:rsidRPr="005E4F5C">
              <w:t>DoC</w:t>
            </w:r>
          </w:p>
        </w:tc>
        <w:tc>
          <w:tcPr>
            <w:tcW w:w="7796" w:type="dxa"/>
          </w:tcPr>
          <w:p w14:paraId="030792E1" w14:textId="77777777" w:rsidR="006F035A" w:rsidRPr="005E4F5C" w:rsidRDefault="006F035A">
            <w:r w:rsidRPr="005E4F5C">
              <w:t>Department of Communities</w:t>
            </w:r>
          </w:p>
        </w:tc>
      </w:tr>
      <w:tr w:rsidR="006F035A" w:rsidRPr="005E4F5C" w14:paraId="7BCF68A4" w14:textId="77777777" w:rsidTr="006F035A">
        <w:tc>
          <w:tcPr>
            <w:tcW w:w="1555" w:type="dxa"/>
          </w:tcPr>
          <w:p w14:paraId="4B11B6CE" w14:textId="77777777" w:rsidR="006F035A" w:rsidRPr="005E4F5C" w:rsidRDefault="006F035A">
            <w:r w:rsidRPr="005E4F5C">
              <w:t>DRC</w:t>
            </w:r>
          </w:p>
        </w:tc>
        <w:tc>
          <w:tcPr>
            <w:tcW w:w="7796" w:type="dxa"/>
          </w:tcPr>
          <w:p w14:paraId="019ED8C7" w14:textId="123C7A95" w:rsidR="006F035A" w:rsidRPr="005E4F5C" w:rsidRDefault="006F035A">
            <w:r w:rsidRPr="005E4F5C">
              <w:t>Disability Royal Commission into Violence, Abuse, Neglect and Exploitation of People with Disability</w:t>
            </w:r>
          </w:p>
        </w:tc>
      </w:tr>
      <w:tr w:rsidR="00A56E64" w:rsidRPr="005E4F5C" w14:paraId="23CAEC62" w14:textId="77777777" w:rsidTr="006F035A">
        <w:tc>
          <w:tcPr>
            <w:tcW w:w="1555" w:type="dxa"/>
          </w:tcPr>
          <w:p w14:paraId="5EEE661E" w14:textId="0AE1E9C7" w:rsidR="00A56E64" w:rsidRPr="005E4F5C" w:rsidRDefault="00A56E64">
            <w:r w:rsidRPr="005E4F5C">
              <w:t>DSP</w:t>
            </w:r>
          </w:p>
        </w:tc>
        <w:tc>
          <w:tcPr>
            <w:tcW w:w="7796" w:type="dxa"/>
          </w:tcPr>
          <w:p w14:paraId="7AD0878E" w14:textId="17D22347" w:rsidR="00A56E64" w:rsidRPr="005E4F5C" w:rsidRDefault="00A56E64">
            <w:r w:rsidRPr="005E4F5C">
              <w:t>Disability Support Pension</w:t>
            </w:r>
          </w:p>
        </w:tc>
      </w:tr>
      <w:tr w:rsidR="00A56E64" w:rsidRPr="005E4F5C" w14:paraId="0F58645C" w14:textId="77777777" w:rsidTr="006F035A">
        <w:tc>
          <w:tcPr>
            <w:tcW w:w="1555" w:type="dxa"/>
          </w:tcPr>
          <w:p w14:paraId="3ADB1E1B" w14:textId="61E5357B" w:rsidR="00A56E64" w:rsidRPr="005E4F5C" w:rsidRDefault="00A56E64">
            <w:r w:rsidRPr="005E4F5C">
              <w:t>DSS</w:t>
            </w:r>
          </w:p>
        </w:tc>
        <w:tc>
          <w:tcPr>
            <w:tcW w:w="7796" w:type="dxa"/>
          </w:tcPr>
          <w:p w14:paraId="031EB59F" w14:textId="3E6D3B80" w:rsidR="00A56E64" w:rsidRPr="005E4F5C" w:rsidRDefault="00A56E64">
            <w:r w:rsidRPr="005E4F5C">
              <w:t>Department of Social Services</w:t>
            </w:r>
          </w:p>
        </w:tc>
      </w:tr>
      <w:tr w:rsidR="00A56E64" w:rsidRPr="005E4F5C" w14:paraId="2F394C4C" w14:textId="77777777" w:rsidTr="006F035A">
        <w:tc>
          <w:tcPr>
            <w:tcW w:w="1555" w:type="dxa"/>
          </w:tcPr>
          <w:p w14:paraId="4D0EE13B" w14:textId="65A3863D" w:rsidR="00A56E64" w:rsidRPr="005E4F5C" w:rsidRDefault="00A56E64">
            <w:r w:rsidRPr="005E4F5C">
              <w:t>EPP</w:t>
            </w:r>
          </w:p>
        </w:tc>
        <w:tc>
          <w:tcPr>
            <w:tcW w:w="7796" w:type="dxa"/>
          </w:tcPr>
          <w:p w14:paraId="4EE37D08" w14:textId="3AED212F" w:rsidR="00A56E64" w:rsidRPr="005E4F5C" w:rsidRDefault="00A56E64">
            <w:r w:rsidRPr="005E4F5C">
              <w:t>Economic Participation Project</w:t>
            </w:r>
          </w:p>
        </w:tc>
      </w:tr>
      <w:tr w:rsidR="00A56E64" w:rsidRPr="005E4F5C" w14:paraId="72F78B82" w14:textId="77777777" w:rsidTr="006F035A">
        <w:tc>
          <w:tcPr>
            <w:tcW w:w="1555" w:type="dxa"/>
          </w:tcPr>
          <w:p w14:paraId="4430CAEA" w14:textId="5A015D5A" w:rsidR="00A56E64" w:rsidRPr="005E4F5C" w:rsidRDefault="00A56E64">
            <w:r w:rsidRPr="005E4F5C">
              <w:t>ILC</w:t>
            </w:r>
          </w:p>
        </w:tc>
        <w:tc>
          <w:tcPr>
            <w:tcW w:w="7796" w:type="dxa"/>
          </w:tcPr>
          <w:p w14:paraId="1EE53B8A" w14:textId="6C8218D1" w:rsidR="00A56E64" w:rsidRPr="005E4F5C" w:rsidRDefault="00A56E64">
            <w:r w:rsidRPr="005E4F5C">
              <w:t>Information, Linkages, and Capacity Building</w:t>
            </w:r>
          </w:p>
        </w:tc>
      </w:tr>
      <w:tr w:rsidR="00A56E64" w:rsidRPr="005E4F5C" w14:paraId="35F1DFA6" w14:textId="77777777" w:rsidTr="006F035A">
        <w:tc>
          <w:tcPr>
            <w:tcW w:w="1555" w:type="dxa"/>
          </w:tcPr>
          <w:p w14:paraId="1DAFE500" w14:textId="3417B291" w:rsidR="00A56E64" w:rsidRPr="005E4F5C" w:rsidRDefault="00A56E64">
            <w:r w:rsidRPr="005E4F5C">
              <w:t>NDS</w:t>
            </w:r>
          </w:p>
        </w:tc>
        <w:tc>
          <w:tcPr>
            <w:tcW w:w="7796" w:type="dxa"/>
          </w:tcPr>
          <w:p w14:paraId="7FF104B1" w14:textId="4CEC3145" w:rsidR="00A56E64" w:rsidRPr="005E4F5C" w:rsidRDefault="00A56E64">
            <w:r w:rsidRPr="005E4F5C">
              <w:t>National Disability Services</w:t>
            </w:r>
          </w:p>
        </w:tc>
      </w:tr>
      <w:tr w:rsidR="00A56E64" w:rsidRPr="005E4F5C" w14:paraId="0C393A94" w14:textId="77777777" w:rsidTr="006F035A">
        <w:tc>
          <w:tcPr>
            <w:tcW w:w="1555" w:type="dxa"/>
          </w:tcPr>
          <w:p w14:paraId="1B1DB92D" w14:textId="38BA5AB0" w:rsidR="00A56E64" w:rsidRPr="005E4F5C" w:rsidRDefault="00A56E64">
            <w:r w:rsidRPr="005E4F5C">
              <w:t>NDIA</w:t>
            </w:r>
          </w:p>
        </w:tc>
        <w:tc>
          <w:tcPr>
            <w:tcW w:w="7796" w:type="dxa"/>
          </w:tcPr>
          <w:p w14:paraId="5E55ACF7" w14:textId="0C6FC7D3" w:rsidR="00A56E64" w:rsidRPr="005E4F5C" w:rsidRDefault="00A56E64">
            <w:r w:rsidRPr="005E4F5C">
              <w:t>National Disability Insurance Agency</w:t>
            </w:r>
          </w:p>
        </w:tc>
      </w:tr>
      <w:tr w:rsidR="00A56E64" w:rsidRPr="005E4F5C" w14:paraId="36004F84" w14:textId="77777777" w:rsidTr="006F035A">
        <w:tc>
          <w:tcPr>
            <w:tcW w:w="1555" w:type="dxa"/>
          </w:tcPr>
          <w:p w14:paraId="0A89065A" w14:textId="547E04B3" w:rsidR="00A56E64" w:rsidRPr="005E4F5C" w:rsidRDefault="00A56E64">
            <w:r w:rsidRPr="005E4F5C">
              <w:t>NDIS</w:t>
            </w:r>
          </w:p>
        </w:tc>
        <w:tc>
          <w:tcPr>
            <w:tcW w:w="7796" w:type="dxa"/>
          </w:tcPr>
          <w:p w14:paraId="45C56238" w14:textId="36D6E3E6" w:rsidR="00A56E64" w:rsidRPr="005E4F5C" w:rsidRDefault="00A56E64">
            <w:r w:rsidRPr="005E4F5C">
              <w:t>National Disability Insurance Scheme</w:t>
            </w:r>
          </w:p>
        </w:tc>
      </w:tr>
      <w:tr w:rsidR="00A56E64" w:rsidRPr="005E4F5C" w14:paraId="4BD982E2" w14:textId="77777777" w:rsidTr="006F035A">
        <w:tc>
          <w:tcPr>
            <w:tcW w:w="1555" w:type="dxa"/>
          </w:tcPr>
          <w:p w14:paraId="44F75D69" w14:textId="142B761D" w:rsidR="00A56E64" w:rsidRPr="005E4F5C" w:rsidRDefault="00A56E64">
            <w:r w:rsidRPr="005E4F5C">
              <w:t>PWdWA</w:t>
            </w:r>
          </w:p>
        </w:tc>
        <w:tc>
          <w:tcPr>
            <w:tcW w:w="7796" w:type="dxa"/>
          </w:tcPr>
          <w:p w14:paraId="60C7528B" w14:textId="6EA0429F" w:rsidR="00A56E64" w:rsidRPr="005E4F5C" w:rsidRDefault="00A56E64">
            <w:r w:rsidRPr="005E4F5C">
              <w:t>People With disabilities (WA)</w:t>
            </w:r>
          </w:p>
        </w:tc>
      </w:tr>
      <w:tr w:rsidR="00A56E64" w:rsidRPr="005E4F5C" w14:paraId="75F25515" w14:textId="77777777" w:rsidTr="006F035A">
        <w:tc>
          <w:tcPr>
            <w:tcW w:w="1555" w:type="dxa"/>
          </w:tcPr>
          <w:p w14:paraId="727EF4DC" w14:textId="56DD2C39" w:rsidR="00A56E64" w:rsidRPr="005E4F5C" w:rsidRDefault="00A56E64">
            <w:r w:rsidRPr="005E4F5C">
              <w:t>SAT</w:t>
            </w:r>
          </w:p>
        </w:tc>
        <w:tc>
          <w:tcPr>
            <w:tcW w:w="7796" w:type="dxa"/>
          </w:tcPr>
          <w:p w14:paraId="0B84972F" w14:textId="6F2D94AD" w:rsidR="00A56E64" w:rsidRPr="005E4F5C" w:rsidRDefault="00A56E64">
            <w:r w:rsidRPr="005E4F5C">
              <w:t>State Administrative Tribunal</w:t>
            </w:r>
          </w:p>
        </w:tc>
      </w:tr>
      <w:tr w:rsidR="00A56E64" w:rsidRPr="005E4F5C" w14:paraId="229649D9" w14:textId="77777777" w:rsidTr="006F035A">
        <w:tc>
          <w:tcPr>
            <w:tcW w:w="1555" w:type="dxa"/>
          </w:tcPr>
          <w:p w14:paraId="6CB704BB" w14:textId="1B09A182" w:rsidR="00A56E64" w:rsidRPr="005E4F5C" w:rsidRDefault="00A56E64">
            <w:r w:rsidRPr="005E4F5C">
              <w:t>SSCLS</w:t>
            </w:r>
          </w:p>
        </w:tc>
        <w:tc>
          <w:tcPr>
            <w:tcW w:w="7796" w:type="dxa"/>
          </w:tcPr>
          <w:p w14:paraId="443D6EBF" w14:textId="34EA699A" w:rsidR="00A56E64" w:rsidRPr="005E4F5C" w:rsidRDefault="00A56E64">
            <w:r w:rsidRPr="005E4F5C">
              <w:t>Sussex Street Community Law Services</w:t>
            </w:r>
          </w:p>
        </w:tc>
      </w:tr>
      <w:tr w:rsidR="00A56E64" w:rsidRPr="005E4F5C" w14:paraId="55539117" w14:textId="77777777" w:rsidTr="006F035A">
        <w:tc>
          <w:tcPr>
            <w:tcW w:w="1555" w:type="dxa"/>
          </w:tcPr>
          <w:p w14:paraId="7A9BC15A" w14:textId="3F1CD903" w:rsidR="00A56E64" w:rsidRPr="005E4F5C" w:rsidRDefault="00A56E64">
            <w:r w:rsidRPr="005E4F5C">
              <w:t>Strategy</w:t>
            </w:r>
          </w:p>
        </w:tc>
        <w:tc>
          <w:tcPr>
            <w:tcW w:w="7796" w:type="dxa"/>
          </w:tcPr>
          <w:p w14:paraId="44558A63" w14:textId="26CFB42A" w:rsidR="00A56E64" w:rsidRPr="005E4F5C" w:rsidRDefault="00A56E64">
            <w:r w:rsidRPr="005E4F5C">
              <w:t>A Western Australia for Everyone: State Disability Strategy (2020-2030)</w:t>
            </w:r>
          </w:p>
        </w:tc>
      </w:tr>
      <w:tr w:rsidR="00A56E64" w:rsidRPr="005E4F5C" w14:paraId="1BF0A6BD" w14:textId="77777777" w:rsidTr="006F035A">
        <w:tc>
          <w:tcPr>
            <w:tcW w:w="1555" w:type="dxa"/>
          </w:tcPr>
          <w:p w14:paraId="01F21320" w14:textId="62425ADE" w:rsidR="00A56E64" w:rsidRPr="005E4F5C" w:rsidRDefault="00A56E64">
            <w:r w:rsidRPr="005E4F5C">
              <w:t>WA</w:t>
            </w:r>
          </w:p>
        </w:tc>
        <w:tc>
          <w:tcPr>
            <w:tcW w:w="7796" w:type="dxa"/>
          </w:tcPr>
          <w:p w14:paraId="3ED45817" w14:textId="209386E6" w:rsidR="00A56E64" w:rsidRPr="005E4F5C" w:rsidRDefault="00A56E64">
            <w:r w:rsidRPr="005E4F5C">
              <w:t>Western Australia</w:t>
            </w:r>
          </w:p>
        </w:tc>
      </w:tr>
      <w:tr w:rsidR="00A56E64" w:rsidRPr="005E4F5C" w14:paraId="330E5A63" w14:textId="77777777" w:rsidTr="006F035A">
        <w:tc>
          <w:tcPr>
            <w:tcW w:w="1555" w:type="dxa"/>
          </w:tcPr>
          <w:p w14:paraId="7A396C8F" w14:textId="73353AFF" w:rsidR="00A56E64" w:rsidRPr="005E4F5C" w:rsidRDefault="00A56E64">
            <w:r w:rsidRPr="005E4F5C">
              <w:t>YDAN</w:t>
            </w:r>
          </w:p>
        </w:tc>
        <w:tc>
          <w:tcPr>
            <w:tcW w:w="7796" w:type="dxa"/>
          </w:tcPr>
          <w:p w14:paraId="0806AA3B" w14:textId="1E6246AE" w:rsidR="00A56E64" w:rsidRPr="005E4F5C" w:rsidRDefault="00A56E64">
            <w:r w:rsidRPr="005E4F5C">
              <w:t>Youth Disability Advocacy Network</w:t>
            </w:r>
          </w:p>
        </w:tc>
      </w:tr>
    </w:tbl>
    <w:p w14:paraId="0F3A5769" w14:textId="7344E383" w:rsidR="000F56B9" w:rsidRPr="00A35A77" w:rsidRDefault="000F56B9" w:rsidP="00E05497">
      <w:pPr>
        <w:pStyle w:val="Heading1"/>
      </w:pPr>
      <w:bookmarkStart w:id="3" w:name="_About_Our_Organisation"/>
      <w:bookmarkEnd w:id="3"/>
      <w:r w:rsidRPr="00A35A77">
        <w:t>About Our Organisation</w:t>
      </w:r>
    </w:p>
    <w:p w14:paraId="1CB8067A" w14:textId="67341F34" w:rsidR="003F6721" w:rsidRPr="00C1536E" w:rsidRDefault="003F6721" w:rsidP="00C1536E">
      <w:pPr>
        <w:pStyle w:val="Heading2"/>
      </w:pPr>
      <w:bookmarkStart w:id="4" w:name="_Our_Vision"/>
      <w:bookmarkEnd w:id="4"/>
      <w:r w:rsidRPr="00C1536E">
        <w:t>Our Vision</w:t>
      </w:r>
    </w:p>
    <w:p w14:paraId="559DFF55" w14:textId="755A9825" w:rsidR="003F6721" w:rsidRDefault="003F6721">
      <w:r>
        <w:t>People with disabilities are empowered in an inclusive society that values human rights.</w:t>
      </w:r>
    </w:p>
    <w:p w14:paraId="2F8BBE07" w14:textId="38183D72" w:rsidR="003F6721" w:rsidRDefault="003F6721" w:rsidP="00E05497">
      <w:pPr>
        <w:pStyle w:val="Heading2"/>
      </w:pPr>
      <w:bookmarkStart w:id="5" w:name="_Our_Mission"/>
      <w:bookmarkEnd w:id="5"/>
      <w:r>
        <w:lastRenderedPageBreak/>
        <w:t>Our Mission</w:t>
      </w:r>
    </w:p>
    <w:p w14:paraId="14FA1D20" w14:textId="11431947" w:rsidR="003F6721" w:rsidRDefault="003F6721">
      <w:r>
        <w:t>Individual and systemic advocacy led by people with disabilities in Western Australia.</w:t>
      </w:r>
    </w:p>
    <w:p w14:paraId="562D6A05" w14:textId="7D6C107D" w:rsidR="003F6721" w:rsidRDefault="003F6721" w:rsidP="00E05497">
      <w:pPr>
        <w:pStyle w:val="Heading2"/>
      </w:pPr>
      <w:bookmarkStart w:id="6" w:name="_Our_Values"/>
      <w:bookmarkEnd w:id="6"/>
      <w:r>
        <w:t>Our Values</w:t>
      </w:r>
    </w:p>
    <w:p w14:paraId="35C175A9" w14:textId="0BA74338" w:rsidR="003F6721" w:rsidRPr="00EE7A8C" w:rsidRDefault="005404FC" w:rsidP="00EE7A8C">
      <w:pPr>
        <w:pStyle w:val="Heading3"/>
      </w:pPr>
      <w:r w:rsidRPr="00EE7A8C">
        <w:t>Inclusive</w:t>
      </w:r>
    </w:p>
    <w:p w14:paraId="433B0178" w14:textId="64DD21F6" w:rsidR="005404FC" w:rsidRDefault="005404FC">
      <w:r>
        <w:t>We recognise the right to equal access an opportunity with dignity and empathy.</w:t>
      </w:r>
    </w:p>
    <w:p w14:paraId="126CC3B8" w14:textId="5130064D" w:rsidR="005404FC" w:rsidRDefault="005404FC" w:rsidP="00EE7A8C">
      <w:pPr>
        <w:pStyle w:val="Heading3"/>
      </w:pPr>
      <w:r>
        <w:t>Integrity</w:t>
      </w:r>
    </w:p>
    <w:p w14:paraId="3A6E8BAB" w14:textId="314A5AA6" w:rsidR="005404FC" w:rsidRDefault="005404FC">
      <w:r>
        <w:t>We do what is right.</w:t>
      </w:r>
    </w:p>
    <w:p w14:paraId="0C845299" w14:textId="6DC2BA6F" w:rsidR="005404FC" w:rsidRDefault="005404FC" w:rsidP="00EE7A8C">
      <w:pPr>
        <w:pStyle w:val="Heading3"/>
      </w:pPr>
      <w:r>
        <w:t>Courage</w:t>
      </w:r>
    </w:p>
    <w:p w14:paraId="0AA65CA1" w14:textId="18C2115B" w:rsidR="00883445" w:rsidRDefault="005404FC" w:rsidP="004C2496">
      <w:r>
        <w:t xml:space="preserve">We are unafraid to show strength and unity in advocating for the rights of people with disabilities, creativity, and </w:t>
      </w:r>
      <w:r w:rsidR="00EA5F27">
        <w:t>perseverance in pursuing our goals.</w:t>
      </w:r>
    </w:p>
    <w:p w14:paraId="23994DD4" w14:textId="09F41430" w:rsidR="000F56B9" w:rsidRPr="008D5D08" w:rsidRDefault="000F56B9" w:rsidP="008D5D08">
      <w:pPr>
        <w:pStyle w:val="Heading1"/>
      </w:pPr>
      <w:bookmarkStart w:id="7" w:name="_Chair_Report"/>
      <w:bookmarkEnd w:id="7"/>
      <w:r w:rsidRPr="00A35A77">
        <w:t>Chair Report</w:t>
      </w:r>
    </w:p>
    <w:p w14:paraId="6D6000CF" w14:textId="0E0A93C2" w:rsidR="00364606" w:rsidRPr="00364606" w:rsidRDefault="00364606" w:rsidP="00734086">
      <w:r w:rsidRPr="00364606">
        <w:t>As I reflect on the achievement</w:t>
      </w:r>
      <w:r w:rsidR="00087109">
        <w:t>s</w:t>
      </w:r>
      <w:r w:rsidRPr="00364606">
        <w:t xml:space="preserve"> of People With disabilities WA (PWdWA), I am filled with pride in what the organisation has achieved. I am grateful for the dedication of all staff and volunteers that have committed themselves to PWdWA, and this is reflected in the continual positive feedback from the community, our members and clients.</w:t>
      </w:r>
    </w:p>
    <w:p w14:paraId="40D6AD95" w14:textId="77777777" w:rsidR="00364606" w:rsidRPr="00364606" w:rsidRDefault="00364606" w:rsidP="00734086">
      <w:r w:rsidRPr="00364606">
        <w:t>This year has been positive and productive for the organisation, with the notable highlights being:</w:t>
      </w:r>
    </w:p>
    <w:p w14:paraId="289ACD85" w14:textId="1DD8B75B" w:rsidR="00364606" w:rsidRPr="00364606" w:rsidRDefault="733524FE" w:rsidP="00E1055E">
      <w:pPr>
        <w:pStyle w:val="ListParagraph"/>
        <w:numPr>
          <w:ilvl w:val="0"/>
          <w:numId w:val="22"/>
        </w:numPr>
      </w:pPr>
      <w:r w:rsidRPr="17FE5C5F">
        <w:t>PWdWA as the lead partner in a consortium with other agencies</w:t>
      </w:r>
      <w:r w:rsidR="4BCBED5D" w:rsidRPr="17FE5C5F">
        <w:t xml:space="preserve">, </w:t>
      </w:r>
      <w:r w:rsidRPr="17FE5C5F">
        <w:t>secured</w:t>
      </w:r>
      <w:r w:rsidR="2B1E7B6F" w:rsidRPr="17FE5C5F">
        <w:t xml:space="preserve"> individual </w:t>
      </w:r>
      <w:r w:rsidR="5E7B7E67" w:rsidRPr="17FE5C5F">
        <w:t>advocacy funding</w:t>
      </w:r>
      <w:r w:rsidR="36FFD5C5" w:rsidRPr="17FE5C5F">
        <w:t xml:space="preserve"> </w:t>
      </w:r>
      <w:r w:rsidRPr="17FE5C5F">
        <w:t>from the State Disability Advocacy Program</w:t>
      </w:r>
      <w:r w:rsidR="2BAFF022" w:rsidRPr="17FE5C5F">
        <w:t xml:space="preserve"> </w:t>
      </w:r>
      <w:r w:rsidRPr="17FE5C5F">
        <w:t>for three years from 1 July 2022 to 30 June 2025.</w:t>
      </w:r>
    </w:p>
    <w:p w14:paraId="6C680890" w14:textId="66D89282" w:rsidR="00364606" w:rsidRPr="00364606" w:rsidRDefault="733524FE" w:rsidP="00E1055E">
      <w:pPr>
        <w:pStyle w:val="ListParagraph"/>
        <w:numPr>
          <w:ilvl w:val="0"/>
          <w:numId w:val="22"/>
        </w:numPr>
      </w:pPr>
      <w:r w:rsidRPr="17FE5C5F">
        <w:t xml:space="preserve">The organisation has secured </w:t>
      </w:r>
      <w:r w:rsidR="00C87C19">
        <w:t xml:space="preserve">funding for the </w:t>
      </w:r>
      <w:r w:rsidR="3E0EC831" w:rsidRPr="17FE5C5F">
        <w:t xml:space="preserve">National Disability Advocacy </w:t>
      </w:r>
      <w:r w:rsidR="36FFD5C5" w:rsidRPr="17FE5C5F">
        <w:t>Program,</w:t>
      </w:r>
      <w:r w:rsidR="3E0EC831" w:rsidRPr="17FE5C5F">
        <w:t xml:space="preserve"> and the</w:t>
      </w:r>
      <w:r w:rsidR="6C028C03" w:rsidRPr="17FE5C5F">
        <w:t xml:space="preserve"> National Disability Insurance Scheme (</w:t>
      </w:r>
      <w:r w:rsidR="3E0EC831" w:rsidRPr="17FE5C5F">
        <w:t>NDIS</w:t>
      </w:r>
      <w:r w:rsidR="0021D3C1" w:rsidRPr="17FE5C5F">
        <w:t>)</w:t>
      </w:r>
      <w:r w:rsidR="3E0EC831" w:rsidRPr="17FE5C5F">
        <w:t xml:space="preserve"> Appeals Program</w:t>
      </w:r>
      <w:r w:rsidR="0088479A">
        <w:t>,</w:t>
      </w:r>
      <w:r w:rsidR="3A35D93B" w:rsidRPr="17FE5C5F">
        <w:t xml:space="preserve"> </w:t>
      </w:r>
      <w:r w:rsidR="3E0EC831" w:rsidRPr="17FE5C5F">
        <w:t xml:space="preserve">from 1 July 2022 to 30 June 2025 </w:t>
      </w:r>
      <w:r w:rsidRPr="17FE5C5F">
        <w:t>from the Department of Social Services</w:t>
      </w:r>
      <w:r w:rsidR="399905D4" w:rsidRPr="17FE5C5F">
        <w:t xml:space="preserve"> (DSS)</w:t>
      </w:r>
      <w:r w:rsidRPr="17FE5C5F">
        <w:t xml:space="preserve"> to fund our advocacy</w:t>
      </w:r>
      <w:r w:rsidR="3E0EC831" w:rsidRPr="17FE5C5F">
        <w:t>.</w:t>
      </w:r>
    </w:p>
    <w:p w14:paraId="7830F475" w14:textId="5CC0911E" w:rsidR="00364606" w:rsidRPr="00364606" w:rsidRDefault="00364606" w:rsidP="00E1055E">
      <w:pPr>
        <w:pStyle w:val="ListParagraph"/>
        <w:numPr>
          <w:ilvl w:val="0"/>
          <w:numId w:val="22"/>
        </w:numPr>
      </w:pPr>
      <w:r w:rsidRPr="00364606">
        <w:t xml:space="preserve">A year-on-year increase in individual advocacy delivery with a significant increase in assistance to people with issues under the backdrop of challenging staffing shortages. It is commendable that our current staff, under </w:t>
      </w:r>
      <w:r w:rsidRPr="00364606">
        <w:lastRenderedPageBreak/>
        <w:t>the leadership of Brendan Cullinan</w:t>
      </w:r>
      <w:r w:rsidR="00BA331B">
        <w:t>, our Chief Executive Officer (CEO)</w:t>
      </w:r>
      <w:r w:rsidRPr="00364606">
        <w:t>, have ensured the need for people seeking PWdWA assistance is being met.</w:t>
      </w:r>
    </w:p>
    <w:p w14:paraId="0CC664B6" w14:textId="017C2261" w:rsidR="00364606" w:rsidRPr="004D7FA4" w:rsidRDefault="00364606" w:rsidP="00E1055E">
      <w:pPr>
        <w:pStyle w:val="ListParagraph"/>
        <w:numPr>
          <w:ilvl w:val="0"/>
          <w:numId w:val="22"/>
        </w:numPr>
        <w:rPr>
          <w:rFonts w:eastAsia="Times New Roman"/>
          <w:color w:val="000000"/>
          <w:lang w:eastAsia="en-GB"/>
        </w:rPr>
      </w:pPr>
      <w:r w:rsidRPr="004D7FA4">
        <w:rPr>
          <w:rFonts w:eastAsia="Times New Roman"/>
          <w:color w:val="000000"/>
          <w:lang w:eastAsia="en-GB"/>
        </w:rPr>
        <w:t xml:space="preserve">PWdWA continued to lead and work collaboratively with the advocacy sector and consult with our members for systemic submissions and has contributed to a range of submissions </w:t>
      </w:r>
      <w:r w:rsidR="001F43F9" w:rsidRPr="004D7FA4">
        <w:rPr>
          <w:rFonts w:eastAsia="Times New Roman"/>
          <w:color w:val="000000"/>
          <w:lang w:eastAsia="en-GB"/>
        </w:rPr>
        <w:t xml:space="preserve">and projects </w:t>
      </w:r>
      <w:r w:rsidRPr="004D7FA4">
        <w:rPr>
          <w:rFonts w:eastAsia="Times New Roman"/>
          <w:color w:val="000000"/>
          <w:lang w:eastAsia="en-GB"/>
        </w:rPr>
        <w:t>including:</w:t>
      </w:r>
    </w:p>
    <w:p w14:paraId="02713AD1" w14:textId="75F42305" w:rsidR="00364606" w:rsidRPr="004D7FA4" w:rsidRDefault="733524FE" w:rsidP="008C7044">
      <w:pPr>
        <w:pStyle w:val="ListParagraph"/>
        <w:numPr>
          <w:ilvl w:val="0"/>
          <w:numId w:val="23"/>
        </w:numPr>
        <w:ind w:left="1080"/>
        <w:rPr>
          <w:rFonts w:eastAsia="Times New Roman"/>
          <w:color w:val="000000"/>
          <w:lang w:eastAsia="en-GB"/>
        </w:rPr>
      </w:pPr>
      <w:r w:rsidRPr="004D7FA4">
        <w:rPr>
          <w:rFonts w:eastAsia="Times New Roman"/>
          <w:color w:val="000000" w:themeColor="text1"/>
          <w:lang w:eastAsia="en-GB"/>
        </w:rPr>
        <w:t>the Disability Royal Commission - The impact of and responses to the Omicron wave of the</w:t>
      </w:r>
      <w:r w:rsidR="283E10BC" w:rsidRPr="004D7FA4">
        <w:rPr>
          <w:rFonts w:eastAsia="Times New Roman"/>
          <w:color w:val="000000" w:themeColor="text1"/>
          <w:lang w:eastAsia="en-GB"/>
        </w:rPr>
        <w:t xml:space="preserve"> Corona Virus 2019 (</w:t>
      </w:r>
      <w:r w:rsidRPr="004D7FA4">
        <w:rPr>
          <w:rFonts w:eastAsia="Times New Roman"/>
          <w:color w:val="000000" w:themeColor="text1"/>
          <w:lang w:eastAsia="en-GB"/>
        </w:rPr>
        <w:t>COVID-19</w:t>
      </w:r>
      <w:r w:rsidR="26183716" w:rsidRPr="004D7FA4">
        <w:rPr>
          <w:rFonts w:eastAsia="Times New Roman"/>
          <w:color w:val="000000" w:themeColor="text1"/>
          <w:lang w:eastAsia="en-GB"/>
        </w:rPr>
        <w:t>)</w:t>
      </w:r>
      <w:r w:rsidRPr="004D7FA4">
        <w:rPr>
          <w:rFonts w:eastAsia="Times New Roman"/>
          <w:color w:val="000000" w:themeColor="text1"/>
          <w:lang w:eastAsia="en-GB"/>
        </w:rPr>
        <w:t xml:space="preserve"> pandemic for People with Disability;</w:t>
      </w:r>
    </w:p>
    <w:p w14:paraId="4DDDE194" w14:textId="52B6CC5E" w:rsidR="00364606" w:rsidRPr="004D7FA4" w:rsidRDefault="733524FE" w:rsidP="008C7044">
      <w:pPr>
        <w:pStyle w:val="ListParagraph"/>
        <w:numPr>
          <w:ilvl w:val="0"/>
          <w:numId w:val="23"/>
        </w:numPr>
        <w:ind w:left="1080"/>
        <w:rPr>
          <w:rFonts w:eastAsia="Times New Roman"/>
          <w:color w:val="000000"/>
          <w:lang w:eastAsia="en-GB"/>
        </w:rPr>
      </w:pPr>
      <w:r w:rsidRPr="004D7FA4">
        <w:rPr>
          <w:rFonts w:eastAsia="Times New Roman"/>
          <w:color w:val="000000" w:themeColor="text1"/>
          <w:lang w:eastAsia="en-GB"/>
        </w:rPr>
        <w:t>the Joint Standing Committee on the</w:t>
      </w:r>
      <w:r w:rsidR="3B4B935B" w:rsidRPr="004D7FA4">
        <w:rPr>
          <w:rFonts w:eastAsia="Times New Roman"/>
          <w:color w:val="000000" w:themeColor="text1"/>
          <w:lang w:eastAsia="en-GB"/>
        </w:rPr>
        <w:t xml:space="preserve"> NDIS</w:t>
      </w:r>
      <w:r w:rsidRPr="004D7FA4">
        <w:rPr>
          <w:rFonts w:eastAsia="Times New Roman"/>
          <w:color w:val="000000" w:themeColor="text1"/>
          <w:lang w:eastAsia="en-GB"/>
        </w:rPr>
        <w:t xml:space="preserve"> - Inquiry into Current Scheme Implementation and Forecasting for the NDIS;</w:t>
      </w:r>
    </w:p>
    <w:p w14:paraId="7E7BDA79" w14:textId="6B736967" w:rsidR="00364606" w:rsidRPr="004D7FA4" w:rsidRDefault="733524FE" w:rsidP="008C7044">
      <w:pPr>
        <w:pStyle w:val="ListParagraph"/>
        <w:numPr>
          <w:ilvl w:val="0"/>
          <w:numId w:val="23"/>
        </w:numPr>
        <w:ind w:left="1080"/>
        <w:rPr>
          <w:rFonts w:eastAsia="Times New Roman"/>
          <w:color w:val="000000"/>
          <w:lang w:eastAsia="en-GB"/>
        </w:rPr>
      </w:pPr>
      <w:r w:rsidRPr="004D7FA4">
        <w:rPr>
          <w:rFonts w:eastAsia="Times New Roman"/>
          <w:color w:val="000000" w:themeColor="text1"/>
          <w:lang w:val="en" w:eastAsia="en-GB"/>
        </w:rPr>
        <w:t>the review of the Equal Opportunity Act 1984 (</w:t>
      </w:r>
      <w:r w:rsidR="76003A06" w:rsidRPr="004D7FA4">
        <w:rPr>
          <w:rFonts w:eastAsia="Times New Roman"/>
          <w:color w:val="000000" w:themeColor="text1"/>
          <w:lang w:val="en" w:eastAsia="en-GB"/>
        </w:rPr>
        <w:t>Western Australia (</w:t>
      </w:r>
      <w:r w:rsidRPr="004D7FA4">
        <w:rPr>
          <w:rFonts w:eastAsia="Times New Roman"/>
          <w:color w:val="000000" w:themeColor="text1"/>
          <w:lang w:val="en" w:eastAsia="en-GB"/>
        </w:rPr>
        <w:t>WA)</w:t>
      </w:r>
      <w:r w:rsidR="1B0C69AA" w:rsidRPr="004D7FA4">
        <w:rPr>
          <w:rFonts w:eastAsia="Times New Roman"/>
          <w:color w:val="000000" w:themeColor="text1"/>
          <w:lang w:val="en" w:eastAsia="en-GB"/>
        </w:rPr>
        <w:t>)</w:t>
      </w:r>
      <w:r w:rsidRPr="004D7FA4">
        <w:rPr>
          <w:rFonts w:eastAsia="Times New Roman"/>
          <w:color w:val="000000" w:themeColor="text1"/>
          <w:lang w:eastAsia="en-GB"/>
        </w:rPr>
        <w:t>;</w:t>
      </w:r>
    </w:p>
    <w:p w14:paraId="78AD0580" w14:textId="77777777" w:rsidR="00364606" w:rsidRPr="004D7FA4" w:rsidRDefault="00364606" w:rsidP="008C7044">
      <w:pPr>
        <w:pStyle w:val="ListParagraph"/>
        <w:numPr>
          <w:ilvl w:val="0"/>
          <w:numId w:val="23"/>
        </w:numPr>
        <w:ind w:left="1080"/>
        <w:rPr>
          <w:rFonts w:eastAsia="Times New Roman"/>
          <w:color w:val="000000"/>
          <w:lang w:eastAsia="en-GB"/>
        </w:rPr>
      </w:pPr>
      <w:r w:rsidRPr="004D7FA4">
        <w:rPr>
          <w:rFonts w:eastAsia="Times New Roman"/>
          <w:color w:val="000000"/>
          <w:lang w:eastAsia="en-GB"/>
        </w:rPr>
        <w:t>the proposed NDIS legislative improvements and the Participant Service Guarantee;</w:t>
      </w:r>
    </w:p>
    <w:p w14:paraId="7555E134" w14:textId="5C9B9514" w:rsidR="00364606" w:rsidRPr="004D7FA4" w:rsidRDefault="733524FE" w:rsidP="008C7044">
      <w:pPr>
        <w:pStyle w:val="ListParagraph"/>
        <w:numPr>
          <w:ilvl w:val="0"/>
          <w:numId w:val="23"/>
        </w:numPr>
        <w:ind w:left="1080"/>
        <w:rPr>
          <w:rFonts w:eastAsia="Times New Roman"/>
          <w:color w:val="000000"/>
          <w:lang w:eastAsia="en-GB"/>
        </w:rPr>
      </w:pPr>
      <w:r w:rsidRPr="004D7FA4">
        <w:rPr>
          <w:rFonts w:eastAsia="Times New Roman"/>
          <w:color w:val="000000" w:themeColor="text1"/>
          <w:lang w:eastAsia="en-GB"/>
        </w:rPr>
        <w:t xml:space="preserve">the submission to </w:t>
      </w:r>
      <w:r w:rsidR="5266C0A4" w:rsidRPr="004D7FA4">
        <w:rPr>
          <w:rFonts w:eastAsia="Times New Roman"/>
          <w:color w:val="000000" w:themeColor="text1"/>
          <w:lang w:eastAsia="en-GB"/>
        </w:rPr>
        <w:t>the National Disability Insurance Agency (</w:t>
      </w:r>
      <w:r w:rsidRPr="004D7FA4">
        <w:rPr>
          <w:rFonts w:eastAsia="Times New Roman"/>
          <w:color w:val="000000" w:themeColor="text1"/>
          <w:lang w:eastAsia="en-GB"/>
        </w:rPr>
        <w:t>NDIA</w:t>
      </w:r>
      <w:r w:rsidR="31444BF5" w:rsidRPr="004D7FA4">
        <w:rPr>
          <w:rFonts w:eastAsia="Times New Roman"/>
          <w:color w:val="000000" w:themeColor="text1"/>
          <w:lang w:eastAsia="en-GB"/>
        </w:rPr>
        <w:t>)</w:t>
      </w:r>
      <w:r w:rsidRPr="004D7FA4">
        <w:rPr>
          <w:rFonts w:eastAsia="Times New Roman"/>
          <w:color w:val="000000" w:themeColor="text1"/>
          <w:lang w:eastAsia="en-GB"/>
        </w:rPr>
        <w:t xml:space="preserve"> - Consultation Paper – Supporting you to make your own decisions (NDIS); and </w:t>
      </w:r>
    </w:p>
    <w:p w14:paraId="6B00986E" w14:textId="77777777" w:rsidR="00364606" w:rsidRPr="004D7FA4" w:rsidRDefault="00364606" w:rsidP="008C7044">
      <w:pPr>
        <w:pStyle w:val="ListParagraph"/>
        <w:numPr>
          <w:ilvl w:val="0"/>
          <w:numId w:val="23"/>
        </w:numPr>
        <w:ind w:left="1080"/>
        <w:rPr>
          <w:rFonts w:eastAsia="Times New Roman"/>
          <w:color w:val="000000"/>
          <w:lang w:eastAsia="en-GB"/>
        </w:rPr>
      </w:pPr>
      <w:r w:rsidRPr="004D7FA4">
        <w:rPr>
          <w:rFonts w:eastAsia="Times New Roman"/>
          <w:color w:val="000000"/>
          <w:lang w:eastAsia="en-GB"/>
        </w:rPr>
        <w:t>provide feedback on the State Commissioning Strategy for Community Services.</w:t>
      </w:r>
    </w:p>
    <w:p w14:paraId="2FE38C63" w14:textId="3EF9A8F1" w:rsidR="00364606" w:rsidRPr="004D7FA4" w:rsidRDefault="733524FE" w:rsidP="00E1055E">
      <w:pPr>
        <w:pStyle w:val="ListParagraph"/>
        <w:numPr>
          <w:ilvl w:val="0"/>
          <w:numId w:val="22"/>
        </w:numPr>
        <w:rPr>
          <w:rFonts w:eastAsia="Times New Roman"/>
          <w:color w:val="000000"/>
          <w:lang w:eastAsia="en-GB"/>
        </w:rPr>
      </w:pPr>
      <w:r w:rsidRPr="004D7FA4">
        <w:rPr>
          <w:rFonts w:eastAsia="Times New Roman"/>
          <w:color w:val="000000" w:themeColor="text1"/>
          <w:lang w:eastAsia="en-GB"/>
        </w:rPr>
        <w:t>Successful</w:t>
      </w:r>
      <w:r w:rsidR="00943630">
        <w:rPr>
          <w:rFonts w:eastAsia="Times New Roman"/>
          <w:color w:val="000000" w:themeColor="text1"/>
          <w:lang w:eastAsia="en-GB"/>
        </w:rPr>
        <w:t>ly commenced the</w:t>
      </w:r>
      <w:r w:rsidRPr="004D7FA4">
        <w:rPr>
          <w:rFonts w:eastAsia="Times New Roman"/>
          <w:color w:val="000000" w:themeColor="text1"/>
          <w:lang w:eastAsia="en-GB"/>
        </w:rPr>
        <w:t xml:space="preserve"> implementation of the </w:t>
      </w:r>
      <w:r w:rsidR="00911091">
        <w:rPr>
          <w:rFonts w:eastAsia="Times New Roman"/>
          <w:color w:val="000000" w:themeColor="text1"/>
          <w:lang w:eastAsia="en-GB"/>
        </w:rPr>
        <w:t xml:space="preserve">joint </w:t>
      </w:r>
      <w:r w:rsidRPr="004D7FA4">
        <w:rPr>
          <w:rFonts w:eastAsia="Times New Roman"/>
          <w:color w:val="000000" w:themeColor="text1"/>
          <w:lang w:eastAsia="en-GB"/>
        </w:rPr>
        <w:t>Economic Participation Project</w:t>
      </w:r>
      <w:r w:rsidR="57C19E67" w:rsidRPr="004D7FA4">
        <w:rPr>
          <w:rFonts w:eastAsia="Times New Roman"/>
          <w:color w:val="000000" w:themeColor="text1"/>
          <w:lang w:eastAsia="en-GB"/>
        </w:rPr>
        <w:t xml:space="preserve"> (EPP)</w:t>
      </w:r>
      <w:r w:rsidRPr="004D7FA4">
        <w:rPr>
          <w:rFonts w:eastAsia="Times New Roman"/>
          <w:color w:val="000000" w:themeColor="text1"/>
          <w:lang w:eastAsia="en-GB"/>
        </w:rPr>
        <w:t xml:space="preserve">, which </w:t>
      </w:r>
      <w:r w:rsidR="00943630">
        <w:rPr>
          <w:rFonts w:eastAsia="Times New Roman"/>
          <w:color w:val="000000" w:themeColor="text1"/>
          <w:lang w:eastAsia="en-GB"/>
        </w:rPr>
        <w:t xml:space="preserve">will provide 60 </w:t>
      </w:r>
      <w:r w:rsidRPr="004D7FA4">
        <w:rPr>
          <w:rFonts w:eastAsia="Times New Roman"/>
          <w:color w:val="000000" w:themeColor="text1"/>
          <w:lang w:eastAsia="en-GB"/>
        </w:rPr>
        <w:t>young people with disability casual employment and training to undertake audits with small businesses aimed at building t</w:t>
      </w:r>
      <w:r w:rsidR="52425B10" w:rsidRPr="004D7FA4">
        <w:rPr>
          <w:rFonts w:eastAsia="Times New Roman"/>
          <w:color w:val="000000" w:themeColor="text1"/>
          <w:lang w:eastAsia="en-GB"/>
        </w:rPr>
        <w:t>heir</w:t>
      </w:r>
      <w:r w:rsidRPr="004D7FA4">
        <w:rPr>
          <w:rFonts w:eastAsia="Times New Roman"/>
          <w:color w:val="000000" w:themeColor="text1"/>
          <w:lang w:eastAsia="en-GB"/>
        </w:rPr>
        <w:t xml:space="preserve"> capacity and confidence to be more welcoming, confident, and accessible. </w:t>
      </w:r>
    </w:p>
    <w:p w14:paraId="1A0E6878" w14:textId="77777777" w:rsidR="00364606" w:rsidRPr="00364606" w:rsidRDefault="00364606" w:rsidP="00734086">
      <w:pPr>
        <w:rPr>
          <w:rFonts w:eastAsia="Times New Roman"/>
          <w:color w:val="000000"/>
          <w:lang w:eastAsia="en-GB"/>
        </w:rPr>
      </w:pPr>
      <w:r w:rsidRPr="00364606">
        <w:rPr>
          <w:rFonts w:eastAsia="Times New Roman"/>
          <w:color w:val="000000"/>
          <w:lang w:eastAsia="en-GB"/>
        </w:rPr>
        <w:t>Our success is due entirely to the dedication and commitment of our people, who worked tirelessly to ensure the rights and voices of our members and clients are being heard.</w:t>
      </w:r>
    </w:p>
    <w:p w14:paraId="376B6F7E" w14:textId="16B9C6F0" w:rsidR="00364606" w:rsidRPr="00364606" w:rsidRDefault="733524FE" w:rsidP="00734086">
      <w:r w:rsidRPr="17FE5C5F">
        <w:rPr>
          <w:rFonts w:eastAsia="Times New Roman"/>
          <w:color w:val="000000" w:themeColor="text1"/>
          <w:lang w:eastAsia="en-GB"/>
        </w:rPr>
        <w:t xml:space="preserve">With a strong organisational foundation, PWdWA continues to work through the challenges arising out of the </w:t>
      </w:r>
      <w:r w:rsidRPr="17FE5C5F">
        <w:t>S</w:t>
      </w:r>
      <w:r w:rsidR="002F0A2E">
        <w:t xml:space="preserve">tate </w:t>
      </w:r>
      <w:r w:rsidR="3184F65A" w:rsidRPr="17FE5C5F">
        <w:t>D</w:t>
      </w:r>
      <w:r w:rsidR="002F0A2E">
        <w:t xml:space="preserve">isability </w:t>
      </w:r>
      <w:r w:rsidR="3184F65A" w:rsidRPr="17FE5C5F">
        <w:t>A</w:t>
      </w:r>
      <w:r w:rsidR="002F0A2E">
        <w:t xml:space="preserve">dvocacy </w:t>
      </w:r>
      <w:r w:rsidR="3184F65A" w:rsidRPr="17FE5C5F">
        <w:t>P</w:t>
      </w:r>
      <w:r w:rsidR="00AD1D42">
        <w:t>rogram</w:t>
      </w:r>
      <w:r w:rsidRPr="17FE5C5F">
        <w:t xml:space="preserve"> and the </w:t>
      </w:r>
      <w:r w:rsidR="00AD1D42">
        <w:t>National Disability Advocacy Program</w:t>
      </w:r>
      <w:r w:rsidRPr="17FE5C5F">
        <w:t xml:space="preserve"> not providing any significant increase in funding to match the increasing advocacy </w:t>
      </w:r>
      <w:r w:rsidR="00244BF1" w:rsidRPr="17FE5C5F">
        <w:t>need</w:t>
      </w:r>
      <w:r w:rsidRPr="17FE5C5F">
        <w:t>, particularly given that there has been a 1</w:t>
      </w:r>
      <w:r w:rsidR="6B78B0F0" w:rsidRPr="17FE5C5F">
        <w:t>58</w:t>
      </w:r>
      <w:r w:rsidRPr="17FE5C5F">
        <w:t>% increase</w:t>
      </w:r>
      <w:r w:rsidR="00CE6E01">
        <w:t xml:space="preserve"> in</w:t>
      </w:r>
      <w:r w:rsidRPr="17FE5C5F">
        <w:t xml:space="preserve"> demand for NDIS Appeals assistance from the previous year.</w:t>
      </w:r>
    </w:p>
    <w:p w14:paraId="4CFD39C6" w14:textId="77777777" w:rsidR="00364606" w:rsidRPr="00364606" w:rsidRDefault="00364606" w:rsidP="00734086">
      <w:r w:rsidRPr="00364606">
        <w:lastRenderedPageBreak/>
        <w:t xml:space="preserve">Further challenges that we continue to face are in relation to the recruitment and retention of suitable staff. However, this challenge is being experienced across the sector with the tight employment market and limited pool of experienced personnel. </w:t>
      </w:r>
    </w:p>
    <w:p w14:paraId="34DFD925" w14:textId="2A4ADDA1" w:rsidR="00704A0F" w:rsidRDefault="733524FE" w:rsidP="00734086">
      <w:r w:rsidRPr="17FE5C5F">
        <w:t xml:space="preserve">I would like to thank the current PWdWA Board for their time, passion and dedication throughout this year. I am grateful to have a strong and professional </w:t>
      </w:r>
      <w:r w:rsidR="00BE7585">
        <w:t>B</w:t>
      </w:r>
      <w:r w:rsidRPr="17FE5C5F">
        <w:t>oard that robustly contributes to PWdWA and their assistance to me in my first year as the Chair of this organisation. Lastly, I would like to Brendan Cullinan for the work he has put into PWdWA and his commitment to our organisation.</w:t>
      </w:r>
    </w:p>
    <w:p w14:paraId="588A720F" w14:textId="4CA198FE" w:rsidR="00044FCE" w:rsidRDefault="00044FCE" w:rsidP="00734086">
      <w:r>
        <w:t>Tom Monks</w:t>
      </w:r>
    </w:p>
    <w:p w14:paraId="6E77245C" w14:textId="74420BAC" w:rsidR="00044FCE" w:rsidRDefault="00044FCE" w:rsidP="00734086">
      <w:r>
        <w:t>Chair.</w:t>
      </w:r>
    </w:p>
    <w:p w14:paraId="24CDD79C" w14:textId="53BD325D" w:rsidR="00BF195A" w:rsidRPr="00A35A77" w:rsidRDefault="00BF195A" w:rsidP="00686DC6">
      <w:pPr>
        <w:pStyle w:val="Heading1"/>
      </w:pPr>
      <w:bookmarkStart w:id="8" w:name="_Chief_Executive_Officer"/>
      <w:bookmarkEnd w:id="8"/>
      <w:r w:rsidRPr="00A35A77">
        <w:t>Chief Executive Officer</w:t>
      </w:r>
      <w:r w:rsidR="00C41173">
        <w:t xml:space="preserve"> </w:t>
      </w:r>
      <w:r w:rsidRPr="00A35A77">
        <w:t>Report</w:t>
      </w:r>
    </w:p>
    <w:p w14:paraId="2970E96B" w14:textId="527819DE" w:rsidR="00BF195A" w:rsidRPr="00BF195A" w:rsidRDefault="00BF195A" w:rsidP="00BF195A">
      <w:r w:rsidRPr="00BF195A">
        <w:t xml:space="preserve">The 2021-2022 year started with the lingering impact of COVID-19 affecting all people’s lives across </w:t>
      </w:r>
      <w:r w:rsidR="578BE078">
        <w:t>WA</w:t>
      </w:r>
      <w:r w:rsidRPr="00BF195A">
        <w:t xml:space="preserve"> and our services. Our staff worked under flexible working arrangements which allowed us to continue with our advocacy</w:t>
      </w:r>
      <w:r w:rsidR="00593350">
        <w:t>,</w:t>
      </w:r>
      <w:r w:rsidRPr="00BF195A">
        <w:t xml:space="preserve"> although face-to-face contact was limited. Some of our project activities were also impacted</w:t>
      </w:r>
      <w:r w:rsidR="007A29FA">
        <w:t>,</w:t>
      </w:r>
      <w:r w:rsidRPr="00BF195A">
        <w:t xml:space="preserve"> </w:t>
      </w:r>
      <w:r w:rsidR="00A57ED4">
        <w:t>however</w:t>
      </w:r>
      <w:r w:rsidRPr="00BF195A">
        <w:t xml:space="preserve"> online portals still allowed the delivery of a range of workshops. </w:t>
      </w:r>
    </w:p>
    <w:p w14:paraId="6BB7762D" w14:textId="564CE6A4" w:rsidR="00BF195A" w:rsidRPr="00BF195A" w:rsidRDefault="00BF195A" w:rsidP="00BF195A">
      <w:r w:rsidRPr="00BF195A">
        <w:t>I would like to acknowledge and thank all our Team for the</w:t>
      </w:r>
      <w:r w:rsidR="0045121E">
        <w:t>ir</w:t>
      </w:r>
      <w:r w:rsidRPr="00BF195A">
        <w:t xml:space="preserve"> </w:t>
      </w:r>
      <w:r>
        <w:t>tireless</w:t>
      </w:r>
      <w:r w:rsidRPr="00BF195A">
        <w:t xml:space="preserve"> commitment and professionalism under difficult and challenging circumstances. </w:t>
      </w:r>
    </w:p>
    <w:p w14:paraId="7B90A166" w14:textId="14135AFD" w:rsidR="00DC6A95" w:rsidRDefault="41929FEF" w:rsidP="00BF195A">
      <w:pPr>
        <w:rPr>
          <w:lang w:val="en-US"/>
        </w:rPr>
      </w:pPr>
      <w:r>
        <w:t>PWdWA</w:t>
      </w:r>
      <w:r w:rsidR="6B031091">
        <w:t xml:space="preserve"> </w:t>
      </w:r>
      <w:r w:rsidRPr="17FE5C5F">
        <w:rPr>
          <w:lang w:val="en-US"/>
        </w:rPr>
        <w:t xml:space="preserve">was successful with our tender submissions for ongoing advocacy funding from both </w:t>
      </w:r>
      <w:r w:rsidR="00293EFA">
        <w:rPr>
          <w:lang w:val="en-US"/>
        </w:rPr>
        <w:t>F</w:t>
      </w:r>
      <w:r w:rsidRPr="17FE5C5F">
        <w:rPr>
          <w:lang w:val="en-US"/>
        </w:rPr>
        <w:t xml:space="preserve">ederal and </w:t>
      </w:r>
      <w:r w:rsidR="00293EFA">
        <w:rPr>
          <w:lang w:val="en-US"/>
        </w:rPr>
        <w:t>S</w:t>
      </w:r>
      <w:r w:rsidRPr="17FE5C5F">
        <w:rPr>
          <w:lang w:val="en-US"/>
        </w:rPr>
        <w:t>tate governments.</w:t>
      </w:r>
      <w:r w:rsidR="1A5C528D" w:rsidRPr="17FE5C5F">
        <w:rPr>
          <w:lang w:val="en-US"/>
        </w:rPr>
        <w:t xml:space="preserve"> With our </w:t>
      </w:r>
      <w:r w:rsidR="00BF6940">
        <w:rPr>
          <w:lang w:val="en-US"/>
        </w:rPr>
        <w:t>S</w:t>
      </w:r>
      <w:r w:rsidR="004A67D4" w:rsidRPr="006E306A">
        <w:rPr>
          <w:lang w:val="en-US"/>
        </w:rPr>
        <w:t>tate</w:t>
      </w:r>
      <w:r w:rsidR="1A5C528D" w:rsidRPr="17FE5C5F">
        <w:rPr>
          <w:lang w:val="en-US"/>
        </w:rPr>
        <w:t xml:space="preserve"> government funding, we </w:t>
      </w:r>
      <w:r w:rsidR="6A0565E3" w:rsidRPr="17FE5C5F">
        <w:rPr>
          <w:lang w:val="en-US"/>
        </w:rPr>
        <w:t>look forward to</w:t>
      </w:r>
      <w:r w:rsidR="3F439A9D" w:rsidRPr="17FE5C5F">
        <w:rPr>
          <w:lang w:val="en-US"/>
        </w:rPr>
        <w:t xml:space="preserve"> working with our consortium </w:t>
      </w:r>
      <w:r w:rsidR="3F2AD676" w:rsidRPr="17FE5C5F">
        <w:rPr>
          <w:lang w:val="en-US"/>
        </w:rPr>
        <w:t>partners, Advocacy</w:t>
      </w:r>
      <w:r w:rsidR="29E63529">
        <w:t xml:space="preserve"> WA (AWA), Sussex Street Community Law Services (SSCLS), and Albany Community Legal Centre</w:t>
      </w:r>
      <w:r w:rsidR="00F648F8">
        <w:t>,</w:t>
      </w:r>
      <w:r w:rsidR="29E63529">
        <w:t xml:space="preserve"> </w:t>
      </w:r>
      <w:r w:rsidR="32FBCC00">
        <w:t xml:space="preserve">to deliver individual advocacy in targeted regions. </w:t>
      </w:r>
    </w:p>
    <w:p w14:paraId="6A8CAE5B" w14:textId="5179B858" w:rsidR="00BF195A" w:rsidRPr="00BF195A" w:rsidRDefault="76694CD0" w:rsidP="00BF195A">
      <w:r>
        <w:t xml:space="preserve">As it will be shown later in this report, the demand for advocacy continues to increase with </w:t>
      </w:r>
      <w:r w:rsidR="75E59C47">
        <w:t xml:space="preserve">nearly 800 </w:t>
      </w:r>
      <w:r>
        <w:t xml:space="preserve">individuals </w:t>
      </w:r>
      <w:r w:rsidR="75E59C47">
        <w:t xml:space="preserve">with over 1,000 issues </w:t>
      </w:r>
      <w:r>
        <w:t xml:space="preserve">supported this year.  </w:t>
      </w:r>
      <w:r w:rsidR="6FAD3D07">
        <w:t>The main area of concern was in NDIS Appeals</w:t>
      </w:r>
      <w:r w:rsidR="178CCC9A">
        <w:t>,</w:t>
      </w:r>
      <w:r w:rsidR="6FAD3D07">
        <w:t xml:space="preserve"> with an increase </w:t>
      </w:r>
      <w:r w:rsidR="794F5924">
        <w:t xml:space="preserve">of </w:t>
      </w:r>
      <w:r>
        <w:t>1</w:t>
      </w:r>
      <w:r w:rsidR="37AE07B7">
        <w:t>58</w:t>
      </w:r>
      <w:r w:rsidR="6FAD3D07">
        <w:t xml:space="preserve">% on the previous year. PWdWA welcomes the concerns expressed by the new Minister for the </w:t>
      </w:r>
      <w:r w:rsidR="5C04FF2D">
        <w:t>NDIS</w:t>
      </w:r>
      <w:r w:rsidR="6FAD3D07">
        <w:t>, Hon</w:t>
      </w:r>
      <w:r w:rsidR="00A076BB">
        <w:t>.</w:t>
      </w:r>
      <w:r w:rsidR="6FAD3D07">
        <w:t xml:space="preserve"> Bill Shorten MP, on the significant legal costs, advocacy time, and trauma on people with disability who must endure the appeals process and </w:t>
      </w:r>
      <w:r w:rsidR="00EA6B11">
        <w:t xml:space="preserve">we </w:t>
      </w:r>
      <w:r w:rsidR="6FAD3D07">
        <w:t xml:space="preserve">look forward to working with him to develop solutions. </w:t>
      </w:r>
    </w:p>
    <w:p w14:paraId="3209C2C9" w14:textId="42FDD4A0" w:rsidR="00BF195A" w:rsidRPr="00BF195A" w:rsidRDefault="6FAD3D07" w:rsidP="00BF195A">
      <w:r>
        <w:lastRenderedPageBreak/>
        <w:t xml:space="preserve">The Federal Labor </w:t>
      </w:r>
      <w:r w:rsidR="00BE2855">
        <w:t>g</w:t>
      </w:r>
      <w:r>
        <w:t>overnment was elected on a platform that included a plan to fix the NDIS. PWdWA</w:t>
      </w:r>
      <w:r w:rsidR="794F5924">
        <w:t>,</w:t>
      </w:r>
      <w:r>
        <w:t xml:space="preserve"> with the national disability sector</w:t>
      </w:r>
      <w:r w:rsidR="794F5924">
        <w:t>,</w:t>
      </w:r>
      <w:r>
        <w:t xml:space="preserve"> will be closely monitoring the implementation of the plan and ensuring the Labor government is held accountable in achieving its outcomes. </w:t>
      </w:r>
    </w:p>
    <w:p w14:paraId="3B8257CF" w14:textId="2628E8BE" w:rsidR="00BF195A" w:rsidRPr="00BF195A" w:rsidRDefault="6FAD3D07" w:rsidP="00BF195A">
      <w:r>
        <w:t xml:space="preserve">PWdWA continued to </w:t>
      </w:r>
      <w:r w:rsidR="77E92248">
        <w:t>work</w:t>
      </w:r>
      <w:r>
        <w:t xml:space="preserve"> on systemic issues with the completion of a number of submissions on a range of topics which are detailed later in this report. PWdWA representat</w:t>
      </w:r>
      <w:r w:rsidR="00981997">
        <w:t>ion</w:t>
      </w:r>
      <w:r>
        <w:t xml:space="preserve"> continued with </w:t>
      </w:r>
      <w:r w:rsidR="1ED1A490">
        <w:t xml:space="preserve">several </w:t>
      </w:r>
      <w:r>
        <w:t>working groups</w:t>
      </w:r>
      <w:r w:rsidR="040F3DB9">
        <w:t>,</w:t>
      </w:r>
      <w:r>
        <w:t xml:space="preserve"> including the State </w:t>
      </w:r>
      <w:r w:rsidR="00A64FFD">
        <w:t>g</w:t>
      </w:r>
      <w:r w:rsidR="76694CD0">
        <w:t>overnment’s</w:t>
      </w:r>
      <w:r>
        <w:t xml:space="preserve"> Single</w:t>
      </w:r>
      <w:r w:rsidR="3F3C02DA">
        <w:t>-</w:t>
      </w:r>
      <w:r>
        <w:t>Use Plastics Working Group that ensured exemptions for the availability of single-use plastic straws for people with disability were included in the revised regulations.</w:t>
      </w:r>
    </w:p>
    <w:p w14:paraId="28EB3ECD" w14:textId="661EC36B" w:rsidR="007639CF" w:rsidRPr="00BF195A" w:rsidRDefault="32FBCC00" w:rsidP="00BF195A">
      <w:r>
        <w:t>Later in the report we will det</w:t>
      </w:r>
      <w:r w:rsidR="3DC6FCBD">
        <w:t xml:space="preserve">ail our ongoing work </w:t>
      </w:r>
      <w:r w:rsidR="6487C025">
        <w:t>and successes</w:t>
      </w:r>
      <w:r w:rsidR="23BC1E5B">
        <w:t xml:space="preserve"> </w:t>
      </w:r>
      <w:r w:rsidR="3DC6FCBD">
        <w:t xml:space="preserve">with our members and the broader community with </w:t>
      </w:r>
      <w:r w:rsidR="0E5CA1DB">
        <w:t>the delivery of</w:t>
      </w:r>
      <w:r w:rsidR="3DC6FCBD">
        <w:t xml:space="preserve"> </w:t>
      </w:r>
      <w:r w:rsidR="7037B2A0">
        <w:t xml:space="preserve">a </w:t>
      </w:r>
      <w:r w:rsidR="3DC6FCBD">
        <w:t xml:space="preserve">range of projects </w:t>
      </w:r>
      <w:r w:rsidR="79E47EAC">
        <w:t>aimed at building individual, organisational and community capacity</w:t>
      </w:r>
      <w:r w:rsidR="666722F0">
        <w:t xml:space="preserve">. </w:t>
      </w:r>
    </w:p>
    <w:p w14:paraId="126F8249" w14:textId="7D0D7FB2" w:rsidR="00BF195A" w:rsidRPr="00BF195A" w:rsidRDefault="6FAD3D07" w:rsidP="00BF195A">
      <w:r>
        <w:t>The Office of Disability within the Department of Communities</w:t>
      </w:r>
      <w:r w:rsidR="1D196F56">
        <w:t xml:space="preserve"> (DoC)</w:t>
      </w:r>
      <w:r w:rsidR="270AA11D">
        <w:t>,</w:t>
      </w:r>
      <w:r>
        <w:t xml:space="preserve"> under the guidance of Executive Director Marion Hailes-MacDonald and her Team</w:t>
      </w:r>
      <w:r w:rsidR="44735ABA">
        <w:t>,</w:t>
      </w:r>
      <w:r>
        <w:t xml:space="preserve"> continue to support PWdWA with our advocacy</w:t>
      </w:r>
      <w:r w:rsidR="1C43B483">
        <w:t xml:space="preserve">, </w:t>
      </w:r>
      <w:r>
        <w:t xml:space="preserve">and I acknowledge and thank Marion for this support. I also acknowledge and thank the </w:t>
      </w:r>
      <w:r w:rsidR="76694CD0">
        <w:t>D</w:t>
      </w:r>
      <w:r w:rsidR="113F3D5A">
        <w:t>SS</w:t>
      </w:r>
      <w:r>
        <w:t xml:space="preserve"> for </w:t>
      </w:r>
      <w:r w:rsidR="6FB3FD43">
        <w:t xml:space="preserve">its </w:t>
      </w:r>
      <w:r>
        <w:t>ongoing support and funding.</w:t>
      </w:r>
    </w:p>
    <w:p w14:paraId="5AE5D514" w14:textId="3DEF3D87" w:rsidR="00BF195A" w:rsidRPr="00BF195A" w:rsidRDefault="6FAD3D07" w:rsidP="00BF195A">
      <w:r>
        <w:t xml:space="preserve">The PWdWA Board welcomed new members following the 2021 Annual General Meeting </w:t>
      </w:r>
      <w:r w:rsidR="699DA55C">
        <w:t xml:space="preserve">(AGM) </w:t>
      </w:r>
      <w:r>
        <w:t>and duly elected at its first meeting our new Chair, Tom Monks. Tom has provided great support and leadership to myself and the Board</w:t>
      </w:r>
      <w:r w:rsidR="654FE9BE">
        <w:t>,</w:t>
      </w:r>
      <w:r>
        <w:t xml:space="preserve"> and I wish to acknowledge and thank Tom</w:t>
      </w:r>
      <w:r w:rsidR="521C6139">
        <w:t>,</w:t>
      </w:r>
      <w:r>
        <w:t xml:space="preserve"> particularly considering he is also running his own busy law practi</w:t>
      </w:r>
      <w:r w:rsidR="4E0D11B4">
        <w:t>c</w:t>
      </w:r>
      <w:r>
        <w:t xml:space="preserve">e. I would also like to thank and acknowledge all our voluntary Board members for their support and guidance, </w:t>
      </w:r>
      <w:r w:rsidR="03146975">
        <w:t>specifically</w:t>
      </w:r>
      <w:r>
        <w:t xml:space="preserve"> Yhana Lucas who has undertaken a number of additional tasks in her role as the Secretary and now Treasurer. We had two Board members leave during the year for personal reasons and I would like to thank Lara Moore, and Simon Glossop who during his time as Treasurer provided great support with our transition to new financial services and modelling. </w:t>
      </w:r>
    </w:p>
    <w:p w14:paraId="3E2C40B3" w14:textId="77777777" w:rsidR="00BF195A" w:rsidRPr="00BF195A" w:rsidRDefault="00BF195A" w:rsidP="00BF195A">
      <w:r w:rsidRPr="00BF195A">
        <w:t xml:space="preserve">The year ahead will continue to provide many challenges for PWdWA. While we have secured our advocacy funding for the next three years, the adequacy of this funding in an environment with increasing demand will be challenging. The impact of the current tight and thin labour market will also be challenging as we seek to ensure </w:t>
      </w:r>
      <w:r w:rsidRPr="00BF195A">
        <w:lastRenderedPageBreak/>
        <w:t xml:space="preserve">that our current quality staff are retained, and we are able to recruit new staff to a supportive and welcoming work environment. </w:t>
      </w:r>
    </w:p>
    <w:p w14:paraId="42BAE41A" w14:textId="3FF131F0" w:rsidR="00BF195A" w:rsidRPr="00BF195A" w:rsidRDefault="00BF195A" w:rsidP="00BF195A">
      <w:r w:rsidRPr="00BF195A">
        <w:t xml:space="preserve">The Board and </w:t>
      </w:r>
      <w:r w:rsidR="00D656A9">
        <w:t>S</w:t>
      </w:r>
      <w:r w:rsidRPr="00BF195A">
        <w:t xml:space="preserve">taff are committed to ensure </w:t>
      </w:r>
      <w:r w:rsidR="003551B8">
        <w:t xml:space="preserve">that </w:t>
      </w:r>
      <w:r>
        <w:t>we</w:t>
      </w:r>
      <w:r w:rsidRPr="00BF195A">
        <w:t xml:space="preserve"> achieve our vision where people with disabilities are empowered in an inclusive society that values human rights, and we look forward to meeting the challenges ahead. </w:t>
      </w:r>
    </w:p>
    <w:p w14:paraId="16CD8174" w14:textId="77777777" w:rsidR="00BF195A" w:rsidRPr="00BF195A" w:rsidRDefault="00BF195A" w:rsidP="00BF195A"/>
    <w:p w14:paraId="4DFAA436" w14:textId="77777777" w:rsidR="00BF195A" w:rsidRPr="00BF195A" w:rsidRDefault="00BF195A" w:rsidP="00BF195A">
      <w:r w:rsidRPr="00BF195A">
        <w:t xml:space="preserve">Brendan Cullinan </w:t>
      </w:r>
    </w:p>
    <w:p w14:paraId="67C7AB3A" w14:textId="68FE2414" w:rsidR="00BF195A" w:rsidRPr="00BF195A" w:rsidRDefault="050368B7" w:rsidP="00BF195A">
      <w:r>
        <w:t>CEO</w:t>
      </w:r>
    </w:p>
    <w:p w14:paraId="7D3613CA" w14:textId="3489EE1A" w:rsidR="00BF195A" w:rsidRPr="00A35A77" w:rsidRDefault="00BF195A" w:rsidP="000D52EF">
      <w:pPr>
        <w:pStyle w:val="Heading1"/>
      </w:pPr>
      <w:bookmarkStart w:id="9" w:name="_Our_Board"/>
      <w:bookmarkEnd w:id="9"/>
      <w:r w:rsidRPr="00A35A77">
        <w:t>Our Board</w:t>
      </w:r>
    </w:p>
    <w:tbl>
      <w:tblPr>
        <w:tblStyle w:val="TableGrid"/>
        <w:tblW w:w="9067" w:type="dxa"/>
        <w:tblLook w:val="04A0" w:firstRow="1" w:lastRow="0" w:firstColumn="1" w:lastColumn="0" w:noHBand="0" w:noVBand="1"/>
      </w:tblPr>
      <w:tblGrid>
        <w:gridCol w:w="3126"/>
        <w:gridCol w:w="5941"/>
      </w:tblGrid>
      <w:tr w:rsidR="008C2804" w:rsidRPr="000529DC" w14:paraId="0AF0B9A6" w14:textId="77777777" w:rsidTr="00C82C88">
        <w:tc>
          <w:tcPr>
            <w:tcW w:w="3126" w:type="dxa"/>
          </w:tcPr>
          <w:p w14:paraId="5BA6BD5F" w14:textId="4A786AB6" w:rsidR="008C2804" w:rsidRPr="00871B14" w:rsidRDefault="008C2804">
            <w:pPr>
              <w:rPr>
                <w:b/>
                <w:bCs/>
              </w:rPr>
            </w:pPr>
            <w:bookmarkStart w:id="10" w:name="RowTitle_PWdWAOurBoardPersonPosition" w:colFirst="0" w:colLast="1"/>
            <w:r w:rsidRPr="00871B14">
              <w:rPr>
                <w:b/>
                <w:bCs/>
              </w:rPr>
              <w:t>Person</w:t>
            </w:r>
          </w:p>
        </w:tc>
        <w:tc>
          <w:tcPr>
            <w:tcW w:w="5941" w:type="dxa"/>
          </w:tcPr>
          <w:p w14:paraId="26BBBA8F" w14:textId="35AF6C9F" w:rsidR="008C2804" w:rsidRPr="00871B14" w:rsidRDefault="008C2804">
            <w:pPr>
              <w:rPr>
                <w:b/>
                <w:bCs/>
              </w:rPr>
            </w:pPr>
            <w:r w:rsidRPr="00871B14">
              <w:rPr>
                <w:b/>
                <w:bCs/>
              </w:rPr>
              <w:t>Position</w:t>
            </w:r>
          </w:p>
        </w:tc>
      </w:tr>
      <w:bookmarkEnd w:id="10"/>
      <w:tr w:rsidR="001916B0" w:rsidRPr="000529DC" w14:paraId="5FE42041" w14:textId="77777777" w:rsidTr="00C82C88">
        <w:tc>
          <w:tcPr>
            <w:tcW w:w="3126" w:type="dxa"/>
          </w:tcPr>
          <w:p w14:paraId="353DE240" w14:textId="5E2ABD19" w:rsidR="001916B0" w:rsidRPr="000529DC" w:rsidRDefault="001916B0">
            <w:r w:rsidRPr="000529DC">
              <w:t>Tom Monks</w:t>
            </w:r>
          </w:p>
        </w:tc>
        <w:tc>
          <w:tcPr>
            <w:tcW w:w="5941" w:type="dxa"/>
          </w:tcPr>
          <w:p w14:paraId="221D7A28" w14:textId="77777777" w:rsidR="001916B0" w:rsidRPr="000529DC" w:rsidRDefault="001916B0">
            <w:r w:rsidRPr="000529DC">
              <w:t>Chair</w:t>
            </w:r>
          </w:p>
        </w:tc>
      </w:tr>
      <w:tr w:rsidR="001916B0" w:rsidRPr="000529DC" w14:paraId="19CAFC16" w14:textId="77777777" w:rsidTr="00C82C88">
        <w:tc>
          <w:tcPr>
            <w:tcW w:w="3126" w:type="dxa"/>
          </w:tcPr>
          <w:p w14:paraId="4DB641A4" w14:textId="5F75E32E" w:rsidR="001916B0" w:rsidRPr="000529DC" w:rsidRDefault="001916B0">
            <w:r w:rsidRPr="000529DC">
              <w:t xml:space="preserve">Nihal Iscel </w:t>
            </w:r>
          </w:p>
        </w:tc>
        <w:tc>
          <w:tcPr>
            <w:tcW w:w="5941" w:type="dxa"/>
          </w:tcPr>
          <w:p w14:paraId="64011D39" w14:textId="77777777" w:rsidR="001916B0" w:rsidRPr="000529DC" w:rsidRDefault="001916B0">
            <w:r w:rsidRPr="000529DC">
              <w:t>Vice Chair</w:t>
            </w:r>
          </w:p>
        </w:tc>
      </w:tr>
      <w:tr w:rsidR="001916B0" w:rsidRPr="000529DC" w14:paraId="3AF206AC" w14:textId="77777777" w:rsidTr="00C82C88">
        <w:tc>
          <w:tcPr>
            <w:tcW w:w="3126" w:type="dxa"/>
          </w:tcPr>
          <w:p w14:paraId="1B358C72" w14:textId="1252847B" w:rsidR="001916B0" w:rsidRPr="000529DC" w:rsidRDefault="001916B0">
            <w:r w:rsidRPr="000529DC">
              <w:t>Yhana Lucas</w:t>
            </w:r>
          </w:p>
        </w:tc>
        <w:tc>
          <w:tcPr>
            <w:tcW w:w="5941" w:type="dxa"/>
          </w:tcPr>
          <w:p w14:paraId="7059AA95" w14:textId="77777777" w:rsidR="001916B0" w:rsidRPr="000529DC" w:rsidRDefault="001916B0">
            <w:r w:rsidRPr="000529DC">
              <w:t>Secretary, Treasurer from May 2022</w:t>
            </w:r>
          </w:p>
        </w:tc>
      </w:tr>
      <w:tr w:rsidR="001916B0" w:rsidRPr="000529DC" w14:paraId="2DA86CD1" w14:textId="77777777" w:rsidTr="00C82C88">
        <w:tc>
          <w:tcPr>
            <w:tcW w:w="3126" w:type="dxa"/>
          </w:tcPr>
          <w:p w14:paraId="71F6C7BA" w14:textId="439325D4" w:rsidR="001916B0" w:rsidRPr="000529DC" w:rsidRDefault="001916B0">
            <w:r w:rsidRPr="000529DC">
              <w:t>Kat Johns</w:t>
            </w:r>
          </w:p>
        </w:tc>
        <w:tc>
          <w:tcPr>
            <w:tcW w:w="5941" w:type="dxa"/>
          </w:tcPr>
          <w:p w14:paraId="23592335" w14:textId="77777777" w:rsidR="001916B0" w:rsidRPr="000529DC" w:rsidRDefault="001916B0">
            <w:r w:rsidRPr="000529DC">
              <w:t>Board Member, Secretary from May 2022</w:t>
            </w:r>
          </w:p>
        </w:tc>
      </w:tr>
      <w:tr w:rsidR="001916B0" w:rsidRPr="000529DC" w14:paraId="11398C7D" w14:textId="77777777" w:rsidTr="00C82C88">
        <w:tc>
          <w:tcPr>
            <w:tcW w:w="3126" w:type="dxa"/>
          </w:tcPr>
          <w:p w14:paraId="3163491F" w14:textId="30F21702" w:rsidR="001916B0" w:rsidRPr="000529DC" w:rsidRDefault="001916B0">
            <w:r w:rsidRPr="000529DC">
              <w:t>Danielle Loizou-Lake</w:t>
            </w:r>
          </w:p>
        </w:tc>
        <w:tc>
          <w:tcPr>
            <w:tcW w:w="5941" w:type="dxa"/>
          </w:tcPr>
          <w:p w14:paraId="48F8F0C5" w14:textId="77777777" w:rsidR="001916B0" w:rsidRPr="000529DC" w:rsidRDefault="001916B0">
            <w:r w:rsidRPr="000529DC">
              <w:t>Board Member</w:t>
            </w:r>
          </w:p>
        </w:tc>
      </w:tr>
      <w:tr w:rsidR="001916B0" w:rsidRPr="000529DC" w14:paraId="366E10B9" w14:textId="77777777" w:rsidTr="00C82C88">
        <w:tc>
          <w:tcPr>
            <w:tcW w:w="3126" w:type="dxa"/>
          </w:tcPr>
          <w:p w14:paraId="67CF3F7F" w14:textId="4E9081A9" w:rsidR="001916B0" w:rsidRPr="000529DC" w:rsidRDefault="001916B0">
            <w:r w:rsidRPr="000529DC">
              <w:t>Georgina Hook</w:t>
            </w:r>
          </w:p>
        </w:tc>
        <w:tc>
          <w:tcPr>
            <w:tcW w:w="5941" w:type="dxa"/>
          </w:tcPr>
          <w:p w14:paraId="14C3CBCC" w14:textId="77777777" w:rsidR="001916B0" w:rsidRPr="000529DC" w:rsidRDefault="001916B0">
            <w:r w:rsidRPr="000529DC">
              <w:t>Board Member</w:t>
            </w:r>
          </w:p>
        </w:tc>
      </w:tr>
      <w:tr w:rsidR="001916B0" w:rsidRPr="000529DC" w14:paraId="3FD54361" w14:textId="77777777" w:rsidTr="00C82C88">
        <w:tc>
          <w:tcPr>
            <w:tcW w:w="3126" w:type="dxa"/>
          </w:tcPr>
          <w:p w14:paraId="37846B37" w14:textId="46766724" w:rsidR="001916B0" w:rsidRPr="000529DC" w:rsidRDefault="001916B0">
            <w:r w:rsidRPr="000529DC">
              <w:t>Janine Neu</w:t>
            </w:r>
          </w:p>
        </w:tc>
        <w:tc>
          <w:tcPr>
            <w:tcW w:w="5941" w:type="dxa"/>
          </w:tcPr>
          <w:p w14:paraId="6E11E6EF" w14:textId="77777777" w:rsidR="001916B0" w:rsidRPr="000529DC" w:rsidRDefault="001916B0">
            <w:r w:rsidRPr="000529DC">
              <w:t>Board Member</w:t>
            </w:r>
          </w:p>
        </w:tc>
      </w:tr>
      <w:tr w:rsidR="001916B0" w:rsidRPr="000529DC" w14:paraId="09E7C7DA" w14:textId="77777777" w:rsidTr="00C82C88">
        <w:tc>
          <w:tcPr>
            <w:tcW w:w="3126" w:type="dxa"/>
          </w:tcPr>
          <w:p w14:paraId="7386B115" w14:textId="47C650F3" w:rsidR="001916B0" w:rsidRPr="000529DC" w:rsidRDefault="001916B0">
            <w:r w:rsidRPr="000529DC">
              <w:t>Shazzy Tharby</w:t>
            </w:r>
          </w:p>
        </w:tc>
        <w:tc>
          <w:tcPr>
            <w:tcW w:w="5941" w:type="dxa"/>
          </w:tcPr>
          <w:p w14:paraId="11447276" w14:textId="77777777" w:rsidR="001916B0" w:rsidRPr="000529DC" w:rsidRDefault="001916B0">
            <w:r w:rsidRPr="000529DC">
              <w:t>Board Member</w:t>
            </w:r>
          </w:p>
        </w:tc>
      </w:tr>
      <w:tr w:rsidR="001916B0" w:rsidRPr="000529DC" w14:paraId="65FE2D27" w14:textId="77777777" w:rsidTr="00C82C88">
        <w:tc>
          <w:tcPr>
            <w:tcW w:w="3126" w:type="dxa"/>
          </w:tcPr>
          <w:p w14:paraId="1BEAA567" w14:textId="5445D039" w:rsidR="001916B0" w:rsidRPr="000529DC" w:rsidRDefault="001916B0">
            <w:r w:rsidRPr="000529DC">
              <w:t>Tom Oliver</w:t>
            </w:r>
          </w:p>
        </w:tc>
        <w:tc>
          <w:tcPr>
            <w:tcW w:w="5941" w:type="dxa"/>
          </w:tcPr>
          <w:p w14:paraId="13D82488" w14:textId="77777777" w:rsidR="001916B0" w:rsidRPr="000529DC" w:rsidRDefault="001916B0">
            <w:r w:rsidRPr="000529DC">
              <w:t>Board Member</w:t>
            </w:r>
          </w:p>
        </w:tc>
      </w:tr>
      <w:tr w:rsidR="001916B0" w:rsidRPr="000529DC" w14:paraId="6A587392" w14:textId="77777777" w:rsidTr="00C82C88">
        <w:tc>
          <w:tcPr>
            <w:tcW w:w="3126" w:type="dxa"/>
          </w:tcPr>
          <w:p w14:paraId="63171066" w14:textId="40E50FB8" w:rsidR="001916B0" w:rsidRPr="000529DC" w:rsidRDefault="001916B0">
            <w:r w:rsidRPr="000529DC">
              <w:t>Simon Glossop</w:t>
            </w:r>
          </w:p>
        </w:tc>
        <w:tc>
          <w:tcPr>
            <w:tcW w:w="5941" w:type="dxa"/>
          </w:tcPr>
          <w:p w14:paraId="06DD1417" w14:textId="77777777" w:rsidR="001916B0" w:rsidRPr="000529DC" w:rsidRDefault="001916B0">
            <w:r w:rsidRPr="000529DC">
              <w:t>Treasurer, resigned May 2022</w:t>
            </w:r>
          </w:p>
        </w:tc>
      </w:tr>
      <w:tr w:rsidR="001916B0" w:rsidRPr="000529DC" w14:paraId="5FE56F1E" w14:textId="77777777" w:rsidTr="00C82C88">
        <w:tc>
          <w:tcPr>
            <w:tcW w:w="3126" w:type="dxa"/>
          </w:tcPr>
          <w:p w14:paraId="5E56913D" w14:textId="702B05D0" w:rsidR="001916B0" w:rsidRPr="000529DC" w:rsidRDefault="001916B0">
            <w:r w:rsidRPr="000529DC">
              <w:t>Lara Moore</w:t>
            </w:r>
          </w:p>
        </w:tc>
        <w:tc>
          <w:tcPr>
            <w:tcW w:w="5941" w:type="dxa"/>
          </w:tcPr>
          <w:p w14:paraId="3A0EABE6" w14:textId="77777777" w:rsidR="001916B0" w:rsidRPr="000529DC" w:rsidRDefault="001916B0">
            <w:r w:rsidRPr="000529DC">
              <w:t>Board Member, resigned March 2022</w:t>
            </w:r>
          </w:p>
        </w:tc>
      </w:tr>
    </w:tbl>
    <w:p w14:paraId="01B8B079" w14:textId="24C212A2" w:rsidR="00E004CA" w:rsidRDefault="00FE5626" w:rsidP="00647463">
      <w:pPr>
        <w:pStyle w:val="Heading1"/>
      </w:pPr>
      <w:bookmarkStart w:id="11" w:name="_Our_Team"/>
      <w:bookmarkEnd w:id="11"/>
      <w:r w:rsidRPr="00C82F56">
        <w:t xml:space="preserve">Our </w:t>
      </w:r>
      <w:r w:rsidR="002020C3">
        <w:t>Team</w:t>
      </w:r>
    </w:p>
    <w:tbl>
      <w:tblPr>
        <w:tblStyle w:val="TableGrid"/>
        <w:tblW w:w="0" w:type="auto"/>
        <w:tblLook w:val="04A0" w:firstRow="1" w:lastRow="0" w:firstColumn="1" w:lastColumn="0" w:noHBand="0" w:noVBand="1"/>
      </w:tblPr>
      <w:tblGrid>
        <w:gridCol w:w="2689"/>
        <w:gridCol w:w="6327"/>
      </w:tblGrid>
      <w:tr w:rsidR="001816A5" w:rsidRPr="0004194F" w14:paraId="3CEFA198" w14:textId="77777777" w:rsidTr="0060737E">
        <w:trPr>
          <w:tblHeader/>
        </w:trPr>
        <w:tc>
          <w:tcPr>
            <w:tcW w:w="2689" w:type="dxa"/>
          </w:tcPr>
          <w:p w14:paraId="6FE738E0" w14:textId="2E6F72BC" w:rsidR="001816A5" w:rsidRPr="001816A5" w:rsidRDefault="001816A5">
            <w:pPr>
              <w:rPr>
                <w:rFonts w:cs="Arial"/>
                <w:b/>
                <w:bCs/>
                <w:szCs w:val="24"/>
              </w:rPr>
            </w:pPr>
            <w:bookmarkStart w:id="12" w:name="RowTitle_PWdWAOurTeamPersonPosition" w:colFirst="0" w:colLast="1"/>
            <w:r w:rsidRPr="001816A5">
              <w:rPr>
                <w:rFonts w:cs="Arial"/>
                <w:b/>
                <w:bCs/>
                <w:szCs w:val="24"/>
              </w:rPr>
              <w:t>Person</w:t>
            </w:r>
          </w:p>
        </w:tc>
        <w:tc>
          <w:tcPr>
            <w:tcW w:w="6327" w:type="dxa"/>
          </w:tcPr>
          <w:p w14:paraId="147DE610" w14:textId="5EF3B080" w:rsidR="001816A5" w:rsidRPr="001816A5" w:rsidRDefault="001816A5">
            <w:pPr>
              <w:rPr>
                <w:rFonts w:cs="Arial"/>
                <w:b/>
                <w:bCs/>
                <w:szCs w:val="24"/>
              </w:rPr>
            </w:pPr>
            <w:r w:rsidRPr="001816A5">
              <w:rPr>
                <w:rFonts w:cs="Arial"/>
                <w:b/>
                <w:bCs/>
                <w:szCs w:val="24"/>
              </w:rPr>
              <w:t>Position</w:t>
            </w:r>
          </w:p>
        </w:tc>
      </w:tr>
      <w:bookmarkEnd w:id="12"/>
      <w:tr w:rsidR="0004194F" w:rsidRPr="0004194F" w14:paraId="5BF849F5" w14:textId="77777777" w:rsidTr="0060737E">
        <w:tc>
          <w:tcPr>
            <w:tcW w:w="2689" w:type="dxa"/>
          </w:tcPr>
          <w:p w14:paraId="05D561F7" w14:textId="77777777" w:rsidR="0004194F" w:rsidRPr="0004194F" w:rsidRDefault="0004194F">
            <w:pPr>
              <w:rPr>
                <w:rFonts w:cs="Arial"/>
                <w:szCs w:val="24"/>
              </w:rPr>
            </w:pPr>
            <w:r w:rsidRPr="0004194F">
              <w:rPr>
                <w:rFonts w:cs="Arial"/>
                <w:szCs w:val="24"/>
              </w:rPr>
              <w:t>Brendan Cullinan</w:t>
            </w:r>
          </w:p>
        </w:tc>
        <w:tc>
          <w:tcPr>
            <w:tcW w:w="6327" w:type="dxa"/>
          </w:tcPr>
          <w:p w14:paraId="661C04FD" w14:textId="77777777" w:rsidR="0004194F" w:rsidRPr="0004194F" w:rsidRDefault="0004194F">
            <w:pPr>
              <w:rPr>
                <w:rFonts w:cs="Arial"/>
                <w:szCs w:val="24"/>
              </w:rPr>
            </w:pPr>
            <w:r w:rsidRPr="0004194F">
              <w:rPr>
                <w:rFonts w:cs="Arial"/>
                <w:szCs w:val="24"/>
              </w:rPr>
              <w:t xml:space="preserve">Chief Executive Officer </w:t>
            </w:r>
          </w:p>
        </w:tc>
      </w:tr>
      <w:tr w:rsidR="0004194F" w:rsidRPr="0004194F" w14:paraId="224473A0" w14:textId="77777777" w:rsidTr="0060737E">
        <w:tc>
          <w:tcPr>
            <w:tcW w:w="2689" w:type="dxa"/>
          </w:tcPr>
          <w:p w14:paraId="5F3A12FE" w14:textId="77777777" w:rsidR="0004194F" w:rsidRPr="0004194F" w:rsidRDefault="0004194F">
            <w:pPr>
              <w:rPr>
                <w:rFonts w:cs="Arial"/>
                <w:szCs w:val="24"/>
              </w:rPr>
            </w:pPr>
            <w:r w:rsidRPr="0004194F">
              <w:rPr>
                <w:rFonts w:cs="Arial"/>
                <w:szCs w:val="24"/>
              </w:rPr>
              <w:t>Brianna Lee</w:t>
            </w:r>
          </w:p>
        </w:tc>
        <w:tc>
          <w:tcPr>
            <w:tcW w:w="6327" w:type="dxa"/>
          </w:tcPr>
          <w:p w14:paraId="51F7960E" w14:textId="77777777" w:rsidR="0004194F" w:rsidRPr="0004194F" w:rsidRDefault="0004194F">
            <w:pPr>
              <w:rPr>
                <w:rFonts w:cs="Arial"/>
                <w:szCs w:val="24"/>
              </w:rPr>
            </w:pPr>
            <w:r w:rsidRPr="0004194F">
              <w:rPr>
                <w:rFonts w:cs="Arial"/>
                <w:szCs w:val="24"/>
              </w:rPr>
              <w:t xml:space="preserve">Systemic Advocacy Projects Manager </w:t>
            </w:r>
          </w:p>
        </w:tc>
      </w:tr>
      <w:tr w:rsidR="0004194F" w:rsidRPr="0004194F" w14:paraId="1FCEDF88" w14:textId="77777777" w:rsidTr="0060737E">
        <w:tc>
          <w:tcPr>
            <w:tcW w:w="2689" w:type="dxa"/>
          </w:tcPr>
          <w:p w14:paraId="3714811D" w14:textId="77777777" w:rsidR="0004194F" w:rsidRPr="0004194F" w:rsidRDefault="0004194F">
            <w:pPr>
              <w:rPr>
                <w:rFonts w:cs="Arial"/>
                <w:szCs w:val="24"/>
              </w:rPr>
            </w:pPr>
            <w:r w:rsidRPr="0004194F">
              <w:rPr>
                <w:rFonts w:cs="Arial"/>
                <w:szCs w:val="24"/>
              </w:rPr>
              <w:t>Lisa Hook</w:t>
            </w:r>
          </w:p>
        </w:tc>
        <w:tc>
          <w:tcPr>
            <w:tcW w:w="6327" w:type="dxa"/>
          </w:tcPr>
          <w:p w14:paraId="28AA1405" w14:textId="77777777" w:rsidR="0004194F" w:rsidRPr="0004194F" w:rsidRDefault="0004194F">
            <w:pPr>
              <w:rPr>
                <w:rFonts w:cs="Arial"/>
                <w:szCs w:val="24"/>
              </w:rPr>
            </w:pPr>
            <w:r w:rsidRPr="0004194F">
              <w:rPr>
                <w:rFonts w:cs="Arial"/>
                <w:szCs w:val="24"/>
              </w:rPr>
              <w:t xml:space="preserve">Individual Advocacy Service Manager </w:t>
            </w:r>
          </w:p>
        </w:tc>
      </w:tr>
      <w:tr w:rsidR="0004194F" w:rsidRPr="0004194F" w14:paraId="764EA4F3" w14:textId="77777777" w:rsidTr="0060737E">
        <w:tc>
          <w:tcPr>
            <w:tcW w:w="2689" w:type="dxa"/>
          </w:tcPr>
          <w:p w14:paraId="5E622478" w14:textId="77777777" w:rsidR="0004194F" w:rsidRPr="0004194F" w:rsidRDefault="0004194F">
            <w:pPr>
              <w:rPr>
                <w:rFonts w:cs="Arial"/>
                <w:szCs w:val="24"/>
              </w:rPr>
            </w:pPr>
            <w:r w:rsidRPr="0004194F">
              <w:rPr>
                <w:rFonts w:cs="Arial"/>
                <w:szCs w:val="24"/>
              </w:rPr>
              <w:t>Michele Frost</w:t>
            </w:r>
          </w:p>
        </w:tc>
        <w:tc>
          <w:tcPr>
            <w:tcW w:w="6327" w:type="dxa"/>
          </w:tcPr>
          <w:p w14:paraId="761DF50B" w14:textId="77777777" w:rsidR="0004194F" w:rsidRPr="0004194F" w:rsidRDefault="0004194F">
            <w:pPr>
              <w:rPr>
                <w:rFonts w:cs="Arial"/>
                <w:szCs w:val="24"/>
              </w:rPr>
            </w:pPr>
            <w:r w:rsidRPr="0004194F">
              <w:rPr>
                <w:rFonts w:cs="Arial"/>
                <w:szCs w:val="24"/>
              </w:rPr>
              <w:t xml:space="preserve">Senior Individual Advocate </w:t>
            </w:r>
          </w:p>
        </w:tc>
      </w:tr>
      <w:tr w:rsidR="0004194F" w:rsidRPr="0004194F" w14:paraId="56B73B46" w14:textId="77777777" w:rsidTr="0060737E">
        <w:tc>
          <w:tcPr>
            <w:tcW w:w="2689" w:type="dxa"/>
          </w:tcPr>
          <w:p w14:paraId="421AE527" w14:textId="77777777" w:rsidR="0004194F" w:rsidRPr="0004194F" w:rsidRDefault="0004194F">
            <w:pPr>
              <w:rPr>
                <w:rFonts w:cs="Arial"/>
                <w:szCs w:val="24"/>
              </w:rPr>
            </w:pPr>
            <w:r w:rsidRPr="0004194F">
              <w:rPr>
                <w:rFonts w:cs="Arial"/>
                <w:szCs w:val="24"/>
              </w:rPr>
              <w:t>Dr Amber Arazi</w:t>
            </w:r>
          </w:p>
        </w:tc>
        <w:tc>
          <w:tcPr>
            <w:tcW w:w="6327" w:type="dxa"/>
          </w:tcPr>
          <w:p w14:paraId="1CD5F225" w14:textId="77777777" w:rsidR="0004194F" w:rsidRPr="0004194F" w:rsidRDefault="0004194F">
            <w:pPr>
              <w:rPr>
                <w:rFonts w:cs="Arial"/>
                <w:szCs w:val="24"/>
              </w:rPr>
            </w:pPr>
            <w:r w:rsidRPr="0004194F">
              <w:rPr>
                <w:rFonts w:cs="Arial"/>
                <w:szCs w:val="24"/>
              </w:rPr>
              <w:t>Member Engagement Project Officer (to July 2021)</w:t>
            </w:r>
          </w:p>
        </w:tc>
      </w:tr>
      <w:tr w:rsidR="0004194F" w:rsidRPr="0004194F" w14:paraId="057261DF" w14:textId="77777777" w:rsidTr="0060737E">
        <w:tc>
          <w:tcPr>
            <w:tcW w:w="2689" w:type="dxa"/>
          </w:tcPr>
          <w:p w14:paraId="4E69D15C" w14:textId="77777777" w:rsidR="0004194F" w:rsidRPr="0004194F" w:rsidRDefault="0004194F">
            <w:pPr>
              <w:rPr>
                <w:rFonts w:cs="Arial"/>
                <w:szCs w:val="24"/>
              </w:rPr>
            </w:pPr>
            <w:r w:rsidRPr="0004194F">
              <w:rPr>
                <w:rFonts w:cs="Arial"/>
                <w:szCs w:val="24"/>
              </w:rPr>
              <w:lastRenderedPageBreak/>
              <w:t>Andrew Fairbairn</w:t>
            </w:r>
          </w:p>
        </w:tc>
        <w:tc>
          <w:tcPr>
            <w:tcW w:w="6327" w:type="dxa"/>
          </w:tcPr>
          <w:p w14:paraId="4C918399" w14:textId="77777777" w:rsidR="0004194F" w:rsidRPr="0004194F" w:rsidRDefault="0004194F">
            <w:pPr>
              <w:rPr>
                <w:rFonts w:cs="Arial"/>
                <w:szCs w:val="24"/>
              </w:rPr>
            </w:pPr>
            <w:r w:rsidRPr="0004194F">
              <w:rPr>
                <w:rFonts w:cs="Arial"/>
                <w:szCs w:val="24"/>
              </w:rPr>
              <w:t>Project Officer – Individual Capacity Building (to December 2021)</w:t>
            </w:r>
          </w:p>
        </w:tc>
      </w:tr>
      <w:tr w:rsidR="0004194F" w:rsidRPr="0004194F" w14:paraId="45E7DD09" w14:textId="77777777" w:rsidTr="0060737E">
        <w:tc>
          <w:tcPr>
            <w:tcW w:w="2689" w:type="dxa"/>
          </w:tcPr>
          <w:p w14:paraId="102160F6" w14:textId="77777777" w:rsidR="0004194F" w:rsidRPr="0004194F" w:rsidRDefault="0004194F">
            <w:pPr>
              <w:rPr>
                <w:rFonts w:cs="Arial"/>
                <w:szCs w:val="24"/>
              </w:rPr>
            </w:pPr>
            <w:r w:rsidRPr="0004194F">
              <w:rPr>
                <w:rFonts w:cs="Arial"/>
                <w:szCs w:val="24"/>
              </w:rPr>
              <w:t>Chris Chambers</w:t>
            </w:r>
          </w:p>
        </w:tc>
        <w:tc>
          <w:tcPr>
            <w:tcW w:w="6327" w:type="dxa"/>
          </w:tcPr>
          <w:p w14:paraId="6B9172A4" w14:textId="77777777" w:rsidR="0004194F" w:rsidRPr="0004194F" w:rsidRDefault="0004194F">
            <w:pPr>
              <w:rPr>
                <w:rFonts w:cs="Arial"/>
                <w:szCs w:val="24"/>
              </w:rPr>
            </w:pPr>
            <w:r w:rsidRPr="0004194F">
              <w:rPr>
                <w:rFonts w:cs="Arial"/>
                <w:szCs w:val="24"/>
              </w:rPr>
              <w:t xml:space="preserve">Community Disability Advocate </w:t>
            </w:r>
          </w:p>
        </w:tc>
      </w:tr>
      <w:tr w:rsidR="0004194F" w:rsidRPr="0004194F" w14:paraId="39195BD4" w14:textId="77777777" w:rsidTr="0060737E">
        <w:tc>
          <w:tcPr>
            <w:tcW w:w="2689" w:type="dxa"/>
          </w:tcPr>
          <w:p w14:paraId="6B178BFE" w14:textId="77777777" w:rsidR="0004194F" w:rsidRPr="0004194F" w:rsidRDefault="0004194F">
            <w:pPr>
              <w:rPr>
                <w:rFonts w:cs="Arial"/>
                <w:szCs w:val="24"/>
              </w:rPr>
            </w:pPr>
            <w:r w:rsidRPr="0004194F">
              <w:rPr>
                <w:rFonts w:cs="Arial"/>
                <w:szCs w:val="24"/>
              </w:rPr>
              <w:t>Claire McCormick</w:t>
            </w:r>
          </w:p>
        </w:tc>
        <w:tc>
          <w:tcPr>
            <w:tcW w:w="6327" w:type="dxa"/>
          </w:tcPr>
          <w:p w14:paraId="0162746E" w14:textId="77777777" w:rsidR="0004194F" w:rsidRPr="0004194F" w:rsidRDefault="0004194F">
            <w:pPr>
              <w:rPr>
                <w:rFonts w:cs="Arial"/>
                <w:szCs w:val="24"/>
              </w:rPr>
            </w:pPr>
            <w:r w:rsidRPr="0004194F">
              <w:rPr>
                <w:rFonts w:cs="Arial"/>
                <w:szCs w:val="24"/>
              </w:rPr>
              <w:t xml:space="preserve">Individual Advocate </w:t>
            </w:r>
          </w:p>
        </w:tc>
      </w:tr>
      <w:tr w:rsidR="0004194F" w:rsidRPr="0004194F" w14:paraId="35463FB6" w14:textId="77777777" w:rsidTr="0060737E">
        <w:tc>
          <w:tcPr>
            <w:tcW w:w="2689" w:type="dxa"/>
          </w:tcPr>
          <w:p w14:paraId="1CE4B2E1" w14:textId="77777777" w:rsidR="0004194F" w:rsidRPr="0004194F" w:rsidRDefault="0004194F">
            <w:pPr>
              <w:rPr>
                <w:rFonts w:cs="Arial"/>
                <w:szCs w:val="24"/>
              </w:rPr>
            </w:pPr>
            <w:r w:rsidRPr="0004194F">
              <w:rPr>
                <w:rFonts w:cs="Arial"/>
                <w:szCs w:val="24"/>
              </w:rPr>
              <w:t>Elisha Johnson</w:t>
            </w:r>
          </w:p>
        </w:tc>
        <w:tc>
          <w:tcPr>
            <w:tcW w:w="6327" w:type="dxa"/>
          </w:tcPr>
          <w:p w14:paraId="0CAF1F08" w14:textId="77777777" w:rsidR="0004194F" w:rsidRPr="0004194F" w:rsidRDefault="0004194F">
            <w:pPr>
              <w:rPr>
                <w:rFonts w:cs="Arial"/>
                <w:szCs w:val="24"/>
              </w:rPr>
            </w:pPr>
            <w:r w:rsidRPr="0004194F">
              <w:rPr>
                <w:rFonts w:cs="Arial"/>
                <w:szCs w:val="24"/>
              </w:rPr>
              <w:t xml:space="preserve">Individual Advocate </w:t>
            </w:r>
          </w:p>
        </w:tc>
      </w:tr>
      <w:tr w:rsidR="0004194F" w:rsidRPr="0004194F" w14:paraId="3B7BF6F0" w14:textId="77777777" w:rsidTr="0060737E">
        <w:tc>
          <w:tcPr>
            <w:tcW w:w="2689" w:type="dxa"/>
          </w:tcPr>
          <w:p w14:paraId="6306FFBC" w14:textId="77777777" w:rsidR="0004194F" w:rsidRPr="0004194F" w:rsidRDefault="0004194F">
            <w:pPr>
              <w:rPr>
                <w:rFonts w:cs="Arial"/>
                <w:szCs w:val="24"/>
              </w:rPr>
            </w:pPr>
            <w:r w:rsidRPr="0004194F">
              <w:rPr>
                <w:rFonts w:cs="Arial"/>
                <w:szCs w:val="24"/>
              </w:rPr>
              <w:t>Felix Palmer</w:t>
            </w:r>
          </w:p>
        </w:tc>
        <w:tc>
          <w:tcPr>
            <w:tcW w:w="6327" w:type="dxa"/>
          </w:tcPr>
          <w:p w14:paraId="1E8DA83D" w14:textId="2E58F31D" w:rsidR="0004194F" w:rsidRPr="0004194F" w:rsidRDefault="00D24C19">
            <w:pPr>
              <w:rPr>
                <w:rFonts w:cs="Arial"/>
                <w:szCs w:val="24"/>
              </w:rPr>
            </w:pPr>
            <w:r w:rsidRPr="0004194F">
              <w:rPr>
                <w:rFonts w:cs="Arial"/>
                <w:szCs w:val="24"/>
              </w:rPr>
              <w:t xml:space="preserve">Project Officer </w:t>
            </w:r>
            <w:r>
              <w:rPr>
                <w:rFonts w:cs="Arial"/>
                <w:szCs w:val="24"/>
              </w:rPr>
              <w:t xml:space="preserve">- </w:t>
            </w:r>
            <w:r w:rsidR="0004194F" w:rsidRPr="0004194F">
              <w:rPr>
                <w:rFonts w:cs="Arial"/>
                <w:szCs w:val="24"/>
              </w:rPr>
              <w:t>Economic Participation (to May 2022)</w:t>
            </w:r>
          </w:p>
        </w:tc>
      </w:tr>
      <w:tr w:rsidR="0004194F" w:rsidRPr="0004194F" w14:paraId="3F5E60D8" w14:textId="77777777" w:rsidTr="0060737E">
        <w:tc>
          <w:tcPr>
            <w:tcW w:w="2689" w:type="dxa"/>
          </w:tcPr>
          <w:p w14:paraId="1DBD39AB" w14:textId="77777777" w:rsidR="0004194F" w:rsidRPr="0004194F" w:rsidRDefault="0004194F">
            <w:pPr>
              <w:rPr>
                <w:rFonts w:cs="Arial"/>
                <w:szCs w:val="24"/>
              </w:rPr>
            </w:pPr>
            <w:r w:rsidRPr="0004194F">
              <w:rPr>
                <w:rFonts w:cs="Arial"/>
                <w:szCs w:val="24"/>
              </w:rPr>
              <w:t>Glenda Bye</w:t>
            </w:r>
          </w:p>
        </w:tc>
        <w:tc>
          <w:tcPr>
            <w:tcW w:w="6327" w:type="dxa"/>
          </w:tcPr>
          <w:p w14:paraId="7F5A1ED9" w14:textId="77777777" w:rsidR="0004194F" w:rsidRPr="0004194F" w:rsidRDefault="0004194F">
            <w:pPr>
              <w:rPr>
                <w:rFonts w:cs="Arial"/>
                <w:szCs w:val="24"/>
              </w:rPr>
            </w:pPr>
            <w:r w:rsidRPr="0004194F">
              <w:rPr>
                <w:rFonts w:cs="Arial"/>
                <w:szCs w:val="24"/>
              </w:rPr>
              <w:t xml:space="preserve">Individual Advocate </w:t>
            </w:r>
          </w:p>
        </w:tc>
      </w:tr>
      <w:tr w:rsidR="0004194F" w:rsidRPr="0004194F" w14:paraId="28CB2918" w14:textId="77777777" w:rsidTr="0060737E">
        <w:tc>
          <w:tcPr>
            <w:tcW w:w="2689" w:type="dxa"/>
          </w:tcPr>
          <w:p w14:paraId="22B61B9B" w14:textId="77777777" w:rsidR="0004194F" w:rsidRPr="0004194F" w:rsidRDefault="0004194F">
            <w:pPr>
              <w:rPr>
                <w:rFonts w:cs="Arial"/>
                <w:szCs w:val="24"/>
              </w:rPr>
            </w:pPr>
            <w:r w:rsidRPr="0004194F">
              <w:rPr>
                <w:rFonts w:cs="Arial"/>
                <w:szCs w:val="24"/>
              </w:rPr>
              <w:t>Idil Sudi</w:t>
            </w:r>
          </w:p>
        </w:tc>
        <w:tc>
          <w:tcPr>
            <w:tcW w:w="6327" w:type="dxa"/>
          </w:tcPr>
          <w:p w14:paraId="3F4DDAAE" w14:textId="77777777" w:rsidR="0004194F" w:rsidRPr="0004194F" w:rsidRDefault="0004194F">
            <w:pPr>
              <w:rPr>
                <w:rFonts w:cs="Arial"/>
                <w:szCs w:val="24"/>
              </w:rPr>
            </w:pPr>
            <w:r w:rsidRPr="0004194F">
              <w:rPr>
                <w:rFonts w:cs="Arial"/>
                <w:szCs w:val="24"/>
              </w:rPr>
              <w:t>Individual Advocate</w:t>
            </w:r>
          </w:p>
        </w:tc>
      </w:tr>
      <w:tr w:rsidR="0004194F" w:rsidRPr="0004194F" w14:paraId="400FFA06" w14:textId="77777777" w:rsidTr="0060737E">
        <w:tc>
          <w:tcPr>
            <w:tcW w:w="2689" w:type="dxa"/>
          </w:tcPr>
          <w:p w14:paraId="14F43611" w14:textId="77777777" w:rsidR="0004194F" w:rsidRPr="0004194F" w:rsidRDefault="0004194F">
            <w:pPr>
              <w:rPr>
                <w:rFonts w:cs="Arial"/>
                <w:szCs w:val="24"/>
              </w:rPr>
            </w:pPr>
            <w:r w:rsidRPr="0004194F">
              <w:rPr>
                <w:rFonts w:cs="Arial"/>
                <w:szCs w:val="24"/>
              </w:rPr>
              <w:t>Isabella Choate</w:t>
            </w:r>
          </w:p>
        </w:tc>
        <w:tc>
          <w:tcPr>
            <w:tcW w:w="6327" w:type="dxa"/>
          </w:tcPr>
          <w:p w14:paraId="77CAF46D" w14:textId="2223A7D1" w:rsidR="0004194F" w:rsidRPr="0004194F" w:rsidRDefault="0004194F">
            <w:pPr>
              <w:rPr>
                <w:rFonts w:cs="Arial"/>
                <w:szCs w:val="24"/>
              </w:rPr>
            </w:pPr>
            <w:r w:rsidRPr="0004194F">
              <w:rPr>
                <w:rFonts w:cs="Arial"/>
                <w:szCs w:val="24"/>
              </w:rPr>
              <w:t>Project Officer</w:t>
            </w:r>
            <w:r w:rsidR="00207F0A">
              <w:rPr>
                <w:rFonts w:cs="Arial"/>
                <w:szCs w:val="24"/>
              </w:rPr>
              <w:t xml:space="preserve"> - </w:t>
            </w:r>
            <w:r w:rsidR="00207F0A" w:rsidRPr="0004194F">
              <w:rPr>
                <w:rFonts w:cs="Arial"/>
                <w:szCs w:val="24"/>
              </w:rPr>
              <w:t>Economic Participation</w:t>
            </w:r>
            <w:r w:rsidRPr="0004194F">
              <w:rPr>
                <w:rFonts w:cs="Arial"/>
                <w:szCs w:val="24"/>
              </w:rPr>
              <w:t xml:space="preserve"> (from May 2022)</w:t>
            </w:r>
          </w:p>
        </w:tc>
      </w:tr>
      <w:tr w:rsidR="0004194F" w:rsidRPr="0004194F" w14:paraId="780E08FE" w14:textId="77777777" w:rsidTr="0060737E">
        <w:tc>
          <w:tcPr>
            <w:tcW w:w="2689" w:type="dxa"/>
          </w:tcPr>
          <w:p w14:paraId="3FF79EE8" w14:textId="77777777" w:rsidR="0004194F" w:rsidRPr="0004194F" w:rsidRDefault="0004194F">
            <w:pPr>
              <w:rPr>
                <w:rFonts w:cs="Arial"/>
                <w:szCs w:val="24"/>
              </w:rPr>
            </w:pPr>
            <w:r w:rsidRPr="0004194F">
              <w:rPr>
                <w:rFonts w:cs="Arial"/>
                <w:szCs w:val="24"/>
              </w:rPr>
              <w:t>James Cresswell</w:t>
            </w:r>
          </w:p>
        </w:tc>
        <w:tc>
          <w:tcPr>
            <w:tcW w:w="6327" w:type="dxa"/>
          </w:tcPr>
          <w:p w14:paraId="1998053F" w14:textId="77777777" w:rsidR="0004194F" w:rsidRPr="0004194F" w:rsidRDefault="0004194F">
            <w:pPr>
              <w:rPr>
                <w:rFonts w:cs="Arial"/>
                <w:szCs w:val="24"/>
              </w:rPr>
            </w:pPr>
            <w:r w:rsidRPr="0004194F">
              <w:rPr>
                <w:rFonts w:cs="Arial"/>
                <w:szCs w:val="24"/>
              </w:rPr>
              <w:t>Individual Advocate (to August 2021)</w:t>
            </w:r>
          </w:p>
        </w:tc>
      </w:tr>
      <w:tr w:rsidR="0004194F" w:rsidRPr="0004194F" w14:paraId="0DE4C38B" w14:textId="77777777" w:rsidTr="0060737E">
        <w:tc>
          <w:tcPr>
            <w:tcW w:w="2689" w:type="dxa"/>
          </w:tcPr>
          <w:p w14:paraId="4D7BE093" w14:textId="77777777" w:rsidR="0004194F" w:rsidRPr="0004194F" w:rsidRDefault="0004194F">
            <w:pPr>
              <w:rPr>
                <w:rFonts w:cs="Arial"/>
                <w:szCs w:val="24"/>
              </w:rPr>
            </w:pPr>
            <w:r w:rsidRPr="0004194F">
              <w:rPr>
                <w:rFonts w:cs="Arial"/>
                <w:szCs w:val="24"/>
              </w:rPr>
              <w:t>Julie Bloomfield</w:t>
            </w:r>
          </w:p>
        </w:tc>
        <w:tc>
          <w:tcPr>
            <w:tcW w:w="6327" w:type="dxa"/>
          </w:tcPr>
          <w:p w14:paraId="24633B40" w14:textId="77777777" w:rsidR="0004194F" w:rsidRPr="0004194F" w:rsidRDefault="0004194F">
            <w:pPr>
              <w:rPr>
                <w:rFonts w:cs="Arial"/>
                <w:szCs w:val="24"/>
              </w:rPr>
            </w:pPr>
            <w:r w:rsidRPr="0004194F">
              <w:rPr>
                <w:rFonts w:cs="Arial"/>
                <w:szCs w:val="24"/>
              </w:rPr>
              <w:t xml:space="preserve">Individual Advocate </w:t>
            </w:r>
          </w:p>
        </w:tc>
      </w:tr>
      <w:tr w:rsidR="0004194F" w:rsidRPr="0004194F" w14:paraId="491936CC" w14:textId="77777777" w:rsidTr="0060737E">
        <w:tc>
          <w:tcPr>
            <w:tcW w:w="2689" w:type="dxa"/>
          </w:tcPr>
          <w:p w14:paraId="1C2E754E" w14:textId="77777777" w:rsidR="0004194F" w:rsidRPr="0004194F" w:rsidRDefault="0004194F">
            <w:pPr>
              <w:rPr>
                <w:rFonts w:cs="Arial"/>
                <w:szCs w:val="24"/>
              </w:rPr>
            </w:pPr>
            <w:r w:rsidRPr="0004194F">
              <w:rPr>
                <w:rFonts w:cs="Arial"/>
                <w:szCs w:val="24"/>
              </w:rPr>
              <w:t>Kerry Kessner</w:t>
            </w:r>
          </w:p>
        </w:tc>
        <w:tc>
          <w:tcPr>
            <w:tcW w:w="6327" w:type="dxa"/>
          </w:tcPr>
          <w:p w14:paraId="3D56E197" w14:textId="77777777" w:rsidR="0004194F" w:rsidRPr="0004194F" w:rsidRDefault="0004194F">
            <w:pPr>
              <w:rPr>
                <w:rFonts w:cs="Arial"/>
                <w:szCs w:val="24"/>
              </w:rPr>
            </w:pPr>
            <w:r w:rsidRPr="0004194F">
              <w:rPr>
                <w:rFonts w:cs="Arial"/>
                <w:szCs w:val="24"/>
              </w:rPr>
              <w:t xml:space="preserve">Individual Advocate </w:t>
            </w:r>
          </w:p>
        </w:tc>
      </w:tr>
      <w:tr w:rsidR="0004194F" w:rsidRPr="0004194F" w14:paraId="0F509FA6" w14:textId="77777777" w:rsidTr="0060737E">
        <w:tc>
          <w:tcPr>
            <w:tcW w:w="2689" w:type="dxa"/>
          </w:tcPr>
          <w:p w14:paraId="6757FAE3" w14:textId="77777777" w:rsidR="0004194F" w:rsidRPr="0004194F" w:rsidRDefault="0004194F">
            <w:pPr>
              <w:rPr>
                <w:rFonts w:cs="Arial"/>
                <w:szCs w:val="24"/>
              </w:rPr>
            </w:pPr>
            <w:r w:rsidRPr="0004194F">
              <w:rPr>
                <w:rFonts w:cs="Arial"/>
                <w:szCs w:val="24"/>
              </w:rPr>
              <w:t>Leia Robinson</w:t>
            </w:r>
          </w:p>
        </w:tc>
        <w:tc>
          <w:tcPr>
            <w:tcW w:w="6327" w:type="dxa"/>
          </w:tcPr>
          <w:p w14:paraId="3540BAF2" w14:textId="77777777" w:rsidR="0004194F" w:rsidRPr="0004194F" w:rsidRDefault="0004194F">
            <w:pPr>
              <w:rPr>
                <w:rFonts w:cs="Arial"/>
                <w:szCs w:val="24"/>
              </w:rPr>
            </w:pPr>
            <w:r w:rsidRPr="0004194F">
              <w:rPr>
                <w:rFonts w:cs="Arial"/>
                <w:szCs w:val="24"/>
              </w:rPr>
              <w:t xml:space="preserve">Individual Advocate </w:t>
            </w:r>
          </w:p>
        </w:tc>
      </w:tr>
      <w:tr w:rsidR="0004194F" w:rsidRPr="0004194F" w14:paraId="4F0B16C6" w14:textId="77777777" w:rsidTr="0060737E">
        <w:tc>
          <w:tcPr>
            <w:tcW w:w="2689" w:type="dxa"/>
          </w:tcPr>
          <w:p w14:paraId="23094C98" w14:textId="77777777" w:rsidR="0004194F" w:rsidRPr="0004194F" w:rsidRDefault="0004194F">
            <w:pPr>
              <w:rPr>
                <w:rFonts w:cs="Arial"/>
                <w:szCs w:val="24"/>
              </w:rPr>
            </w:pPr>
            <w:r w:rsidRPr="0004194F">
              <w:rPr>
                <w:rFonts w:cs="Arial"/>
                <w:szCs w:val="24"/>
              </w:rPr>
              <w:t>Mark Hutson</w:t>
            </w:r>
          </w:p>
        </w:tc>
        <w:tc>
          <w:tcPr>
            <w:tcW w:w="6327" w:type="dxa"/>
          </w:tcPr>
          <w:p w14:paraId="36CC19EB" w14:textId="77777777" w:rsidR="0004194F" w:rsidRPr="0004194F" w:rsidRDefault="0004194F">
            <w:pPr>
              <w:rPr>
                <w:rFonts w:cs="Arial"/>
                <w:szCs w:val="24"/>
              </w:rPr>
            </w:pPr>
            <w:r w:rsidRPr="0004194F">
              <w:rPr>
                <w:rFonts w:cs="Arial"/>
                <w:szCs w:val="24"/>
              </w:rPr>
              <w:t xml:space="preserve">Regional Outreach Advocate </w:t>
            </w:r>
          </w:p>
        </w:tc>
      </w:tr>
      <w:tr w:rsidR="0004194F" w:rsidRPr="0004194F" w14:paraId="7658A0F5" w14:textId="77777777" w:rsidTr="0060737E">
        <w:tc>
          <w:tcPr>
            <w:tcW w:w="2689" w:type="dxa"/>
          </w:tcPr>
          <w:p w14:paraId="777591ED" w14:textId="77777777" w:rsidR="0004194F" w:rsidRPr="0004194F" w:rsidRDefault="0004194F">
            <w:pPr>
              <w:rPr>
                <w:rFonts w:cs="Arial"/>
                <w:szCs w:val="24"/>
              </w:rPr>
            </w:pPr>
            <w:r w:rsidRPr="0004194F">
              <w:rPr>
                <w:rFonts w:cs="Arial"/>
                <w:szCs w:val="24"/>
              </w:rPr>
              <w:t>Melissa Higgins</w:t>
            </w:r>
          </w:p>
        </w:tc>
        <w:tc>
          <w:tcPr>
            <w:tcW w:w="6327" w:type="dxa"/>
          </w:tcPr>
          <w:p w14:paraId="746C35CB" w14:textId="77777777" w:rsidR="0004194F" w:rsidRPr="0004194F" w:rsidRDefault="0004194F">
            <w:pPr>
              <w:rPr>
                <w:rFonts w:cs="Arial"/>
                <w:szCs w:val="24"/>
              </w:rPr>
            </w:pPr>
            <w:r w:rsidRPr="0004194F">
              <w:rPr>
                <w:rFonts w:cs="Arial"/>
                <w:szCs w:val="24"/>
              </w:rPr>
              <w:t>Project Officer – Individual Capacity Building (from October 2021)</w:t>
            </w:r>
          </w:p>
        </w:tc>
      </w:tr>
      <w:tr w:rsidR="0004194F" w:rsidRPr="0004194F" w14:paraId="3BE69DAA" w14:textId="77777777" w:rsidTr="0060737E">
        <w:tc>
          <w:tcPr>
            <w:tcW w:w="2689" w:type="dxa"/>
          </w:tcPr>
          <w:p w14:paraId="4123CCB7" w14:textId="77777777" w:rsidR="0004194F" w:rsidRPr="0004194F" w:rsidRDefault="0004194F">
            <w:pPr>
              <w:rPr>
                <w:rFonts w:cs="Arial"/>
                <w:szCs w:val="24"/>
              </w:rPr>
            </w:pPr>
            <w:r w:rsidRPr="0004194F">
              <w:rPr>
                <w:rFonts w:cs="Arial"/>
                <w:szCs w:val="24"/>
              </w:rPr>
              <w:t>Neisha Walker</w:t>
            </w:r>
          </w:p>
        </w:tc>
        <w:tc>
          <w:tcPr>
            <w:tcW w:w="6327" w:type="dxa"/>
          </w:tcPr>
          <w:p w14:paraId="1571701C" w14:textId="77777777" w:rsidR="0004194F" w:rsidRPr="0004194F" w:rsidRDefault="0004194F">
            <w:pPr>
              <w:rPr>
                <w:rFonts w:cs="Arial"/>
                <w:szCs w:val="24"/>
              </w:rPr>
            </w:pPr>
            <w:r w:rsidRPr="0004194F">
              <w:rPr>
                <w:rFonts w:cs="Arial"/>
                <w:szCs w:val="24"/>
              </w:rPr>
              <w:t>Individual Advocate (to July 2021)</w:t>
            </w:r>
          </w:p>
        </w:tc>
      </w:tr>
      <w:tr w:rsidR="0004194F" w:rsidRPr="0004194F" w14:paraId="274F5D8A" w14:textId="77777777" w:rsidTr="0060737E">
        <w:tc>
          <w:tcPr>
            <w:tcW w:w="2689" w:type="dxa"/>
          </w:tcPr>
          <w:p w14:paraId="193B6524" w14:textId="77777777" w:rsidR="0004194F" w:rsidRPr="0004194F" w:rsidRDefault="0004194F">
            <w:pPr>
              <w:rPr>
                <w:rFonts w:cs="Arial"/>
                <w:szCs w:val="24"/>
              </w:rPr>
            </w:pPr>
            <w:r w:rsidRPr="0004194F">
              <w:rPr>
                <w:rFonts w:cs="Arial"/>
                <w:szCs w:val="24"/>
              </w:rPr>
              <w:t>Oliver Offer</w:t>
            </w:r>
          </w:p>
        </w:tc>
        <w:tc>
          <w:tcPr>
            <w:tcW w:w="6327" w:type="dxa"/>
          </w:tcPr>
          <w:p w14:paraId="16A3DC83" w14:textId="77777777" w:rsidR="0004194F" w:rsidRPr="0004194F" w:rsidRDefault="0004194F">
            <w:pPr>
              <w:rPr>
                <w:rFonts w:cs="Arial"/>
                <w:szCs w:val="24"/>
              </w:rPr>
            </w:pPr>
            <w:r w:rsidRPr="0004194F">
              <w:rPr>
                <w:rFonts w:cs="Arial"/>
                <w:szCs w:val="24"/>
              </w:rPr>
              <w:t xml:space="preserve">Disability Royal Commission Advocate </w:t>
            </w:r>
          </w:p>
        </w:tc>
      </w:tr>
      <w:tr w:rsidR="0004194F" w:rsidRPr="0004194F" w14:paraId="57D8D5FB" w14:textId="77777777" w:rsidTr="0060737E">
        <w:tc>
          <w:tcPr>
            <w:tcW w:w="2689" w:type="dxa"/>
          </w:tcPr>
          <w:p w14:paraId="2AC449B5" w14:textId="77777777" w:rsidR="0004194F" w:rsidRPr="0004194F" w:rsidRDefault="0004194F">
            <w:pPr>
              <w:rPr>
                <w:rFonts w:cs="Arial"/>
                <w:szCs w:val="24"/>
              </w:rPr>
            </w:pPr>
            <w:r w:rsidRPr="0004194F">
              <w:rPr>
                <w:rFonts w:cs="Arial"/>
                <w:szCs w:val="24"/>
              </w:rPr>
              <w:t>Renata Krollig</w:t>
            </w:r>
          </w:p>
        </w:tc>
        <w:tc>
          <w:tcPr>
            <w:tcW w:w="6327" w:type="dxa"/>
          </w:tcPr>
          <w:p w14:paraId="474C5EAC" w14:textId="77777777" w:rsidR="0004194F" w:rsidRPr="0004194F" w:rsidRDefault="0004194F">
            <w:pPr>
              <w:rPr>
                <w:rFonts w:cs="Arial"/>
                <w:szCs w:val="24"/>
              </w:rPr>
            </w:pPr>
            <w:r w:rsidRPr="0004194F">
              <w:rPr>
                <w:rFonts w:cs="Arial"/>
                <w:szCs w:val="24"/>
              </w:rPr>
              <w:t xml:space="preserve">Administration Officer </w:t>
            </w:r>
          </w:p>
        </w:tc>
      </w:tr>
      <w:tr w:rsidR="0004194F" w:rsidRPr="0004194F" w14:paraId="74106D99" w14:textId="77777777" w:rsidTr="0060737E">
        <w:tc>
          <w:tcPr>
            <w:tcW w:w="2689" w:type="dxa"/>
          </w:tcPr>
          <w:p w14:paraId="3495F4CC" w14:textId="77777777" w:rsidR="0004194F" w:rsidRPr="0004194F" w:rsidRDefault="0004194F">
            <w:pPr>
              <w:rPr>
                <w:rFonts w:cs="Arial"/>
                <w:szCs w:val="24"/>
              </w:rPr>
            </w:pPr>
            <w:r w:rsidRPr="0004194F">
              <w:rPr>
                <w:rFonts w:cs="Arial"/>
                <w:szCs w:val="24"/>
              </w:rPr>
              <w:t>Sharon Stanton</w:t>
            </w:r>
          </w:p>
        </w:tc>
        <w:tc>
          <w:tcPr>
            <w:tcW w:w="6327" w:type="dxa"/>
          </w:tcPr>
          <w:p w14:paraId="77DCFE30" w14:textId="77777777" w:rsidR="0004194F" w:rsidRPr="0004194F" w:rsidRDefault="0004194F">
            <w:pPr>
              <w:rPr>
                <w:rFonts w:cs="Arial"/>
                <w:szCs w:val="24"/>
              </w:rPr>
            </w:pPr>
            <w:r w:rsidRPr="0004194F">
              <w:rPr>
                <w:rFonts w:cs="Arial"/>
                <w:szCs w:val="24"/>
              </w:rPr>
              <w:t>Self-Advocacy WA Coordinator (from October 2021)</w:t>
            </w:r>
          </w:p>
        </w:tc>
      </w:tr>
      <w:tr w:rsidR="0004194F" w:rsidRPr="0004194F" w14:paraId="787B0064" w14:textId="77777777" w:rsidTr="0060737E">
        <w:tc>
          <w:tcPr>
            <w:tcW w:w="2689" w:type="dxa"/>
          </w:tcPr>
          <w:p w14:paraId="354971A8" w14:textId="77777777" w:rsidR="0004194F" w:rsidRPr="0004194F" w:rsidRDefault="0004194F">
            <w:pPr>
              <w:rPr>
                <w:rFonts w:cs="Arial"/>
                <w:szCs w:val="24"/>
              </w:rPr>
            </w:pPr>
            <w:r w:rsidRPr="0004194F">
              <w:rPr>
                <w:rFonts w:cs="Arial"/>
                <w:szCs w:val="24"/>
              </w:rPr>
              <w:t>Suresh Rajan</w:t>
            </w:r>
          </w:p>
        </w:tc>
        <w:tc>
          <w:tcPr>
            <w:tcW w:w="6327" w:type="dxa"/>
          </w:tcPr>
          <w:p w14:paraId="5D9A033C" w14:textId="12788D5B" w:rsidR="0004194F" w:rsidRPr="0004194F" w:rsidRDefault="00B50F4D">
            <w:pPr>
              <w:rPr>
                <w:rFonts w:cs="Arial"/>
                <w:szCs w:val="24"/>
              </w:rPr>
            </w:pPr>
            <w:r w:rsidRPr="0004194F">
              <w:rPr>
                <w:rFonts w:cs="Arial"/>
                <w:szCs w:val="24"/>
              </w:rPr>
              <w:t xml:space="preserve">Project Officer </w:t>
            </w:r>
            <w:r>
              <w:rPr>
                <w:rFonts w:cs="Arial"/>
                <w:szCs w:val="24"/>
              </w:rPr>
              <w:t xml:space="preserve">- </w:t>
            </w:r>
            <w:r w:rsidR="0004194F" w:rsidRPr="0004194F">
              <w:rPr>
                <w:rFonts w:cs="Arial"/>
                <w:szCs w:val="24"/>
              </w:rPr>
              <w:t>State Disability Strategy (to December 2021)</w:t>
            </w:r>
          </w:p>
        </w:tc>
      </w:tr>
      <w:tr w:rsidR="0004194F" w:rsidRPr="0004194F" w14:paraId="1D055CB6" w14:textId="77777777" w:rsidTr="0060737E">
        <w:tc>
          <w:tcPr>
            <w:tcW w:w="2689" w:type="dxa"/>
          </w:tcPr>
          <w:p w14:paraId="21CAF63D" w14:textId="77777777" w:rsidR="0004194F" w:rsidRPr="0004194F" w:rsidRDefault="0004194F">
            <w:pPr>
              <w:rPr>
                <w:rFonts w:cs="Arial"/>
                <w:szCs w:val="24"/>
              </w:rPr>
            </w:pPr>
            <w:r w:rsidRPr="0004194F">
              <w:rPr>
                <w:rFonts w:cs="Arial"/>
                <w:szCs w:val="24"/>
              </w:rPr>
              <w:t>Tahnee Gilmour</w:t>
            </w:r>
          </w:p>
        </w:tc>
        <w:tc>
          <w:tcPr>
            <w:tcW w:w="6327" w:type="dxa"/>
          </w:tcPr>
          <w:p w14:paraId="02554A05" w14:textId="6E6A63A9" w:rsidR="0004194F" w:rsidRPr="0004194F" w:rsidRDefault="00B50F4D">
            <w:pPr>
              <w:rPr>
                <w:rFonts w:cs="Arial"/>
                <w:szCs w:val="24"/>
              </w:rPr>
            </w:pPr>
            <w:r w:rsidRPr="0004194F">
              <w:rPr>
                <w:rFonts w:cs="Arial"/>
                <w:szCs w:val="24"/>
              </w:rPr>
              <w:t xml:space="preserve">Project Officer </w:t>
            </w:r>
            <w:r>
              <w:rPr>
                <w:rFonts w:cs="Arial"/>
                <w:szCs w:val="24"/>
              </w:rPr>
              <w:t xml:space="preserve">- </w:t>
            </w:r>
            <w:r w:rsidR="0004194F" w:rsidRPr="0004194F">
              <w:rPr>
                <w:rFonts w:cs="Arial"/>
                <w:szCs w:val="24"/>
              </w:rPr>
              <w:t>Self-Advocacy and Peer Support (to August 2021)</w:t>
            </w:r>
          </w:p>
        </w:tc>
      </w:tr>
      <w:tr w:rsidR="0004194F" w:rsidRPr="0004194F" w14:paraId="2CB0FA83" w14:textId="77777777" w:rsidTr="0060737E">
        <w:tc>
          <w:tcPr>
            <w:tcW w:w="2689" w:type="dxa"/>
          </w:tcPr>
          <w:p w14:paraId="71C2831D" w14:textId="77777777" w:rsidR="0004194F" w:rsidRPr="0004194F" w:rsidRDefault="0004194F">
            <w:pPr>
              <w:rPr>
                <w:rFonts w:cs="Arial"/>
                <w:szCs w:val="24"/>
              </w:rPr>
            </w:pPr>
            <w:r w:rsidRPr="0004194F">
              <w:rPr>
                <w:rFonts w:cs="Arial"/>
                <w:szCs w:val="24"/>
              </w:rPr>
              <w:t>Vanessa Jessett</w:t>
            </w:r>
          </w:p>
        </w:tc>
        <w:tc>
          <w:tcPr>
            <w:tcW w:w="6327" w:type="dxa"/>
          </w:tcPr>
          <w:p w14:paraId="4E2CEDF0" w14:textId="77777777" w:rsidR="0004194F" w:rsidRPr="0004194F" w:rsidRDefault="0004194F">
            <w:pPr>
              <w:rPr>
                <w:rFonts w:cs="Arial"/>
                <w:szCs w:val="24"/>
              </w:rPr>
            </w:pPr>
            <w:r w:rsidRPr="0004194F">
              <w:rPr>
                <w:rFonts w:cs="Arial"/>
                <w:szCs w:val="24"/>
              </w:rPr>
              <w:t>Organisational Development and Communications Officer</w:t>
            </w:r>
          </w:p>
        </w:tc>
      </w:tr>
      <w:tr w:rsidR="0004194F" w:rsidRPr="0004194F" w14:paraId="79D13258" w14:textId="77777777" w:rsidTr="0060737E">
        <w:tc>
          <w:tcPr>
            <w:tcW w:w="2689" w:type="dxa"/>
          </w:tcPr>
          <w:p w14:paraId="1C8743C4" w14:textId="77777777" w:rsidR="0004194F" w:rsidRPr="0004194F" w:rsidRDefault="0004194F">
            <w:pPr>
              <w:rPr>
                <w:rFonts w:cs="Arial"/>
                <w:szCs w:val="24"/>
              </w:rPr>
            </w:pPr>
            <w:r w:rsidRPr="0004194F">
              <w:rPr>
                <w:rFonts w:cs="Arial"/>
                <w:szCs w:val="24"/>
              </w:rPr>
              <w:t>Vanessa Krollig</w:t>
            </w:r>
          </w:p>
        </w:tc>
        <w:tc>
          <w:tcPr>
            <w:tcW w:w="6327" w:type="dxa"/>
          </w:tcPr>
          <w:p w14:paraId="0C3F7752" w14:textId="77777777" w:rsidR="0004194F" w:rsidRPr="0004194F" w:rsidRDefault="0004194F">
            <w:pPr>
              <w:rPr>
                <w:rFonts w:cs="Arial"/>
                <w:szCs w:val="24"/>
              </w:rPr>
            </w:pPr>
            <w:r w:rsidRPr="0004194F">
              <w:rPr>
                <w:rFonts w:cs="Arial"/>
                <w:szCs w:val="24"/>
              </w:rPr>
              <w:t>Data Entry Clerk (casual)</w:t>
            </w:r>
          </w:p>
        </w:tc>
      </w:tr>
    </w:tbl>
    <w:p w14:paraId="3C1FBED9" w14:textId="028EA510" w:rsidR="001313F0" w:rsidRPr="00557252" w:rsidRDefault="001313F0" w:rsidP="009B083D">
      <w:pPr>
        <w:pStyle w:val="Heading1"/>
      </w:pPr>
      <w:bookmarkStart w:id="13" w:name="_Our_Achievements"/>
      <w:bookmarkEnd w:id="13"/>
      <w:r w:rsidRPr="001313F0">
        <w:t>Our Achievements</w:t>
      </w:r>
    </w:p>
    <w:p w14:paraId="1CDBFEE3" w14:textId="0CE48D79" w:rsidR="001305E8" w:rsidRPr="00330988" w:rsidRDefault="00A15B89" w:rsidP="00A938A6">
      <w:pPr>
        <w:numPr>
          <w:ilvl w:val="0"/>
          <w:numId w:val="12"/>
        </w:numPr>
        <w:spacing w:after="0"/>
        <w:rPr>
          <w:rFonts w:eastAsia="Times New Roman" w:cstheme="minorHAnsi"/>
        </w:rPr>
      </w:pPr>
      <w:r w:rsidRPr="00330988">
        <w:rPr>
          <w:rFonts w:eastAsia="Times New Roman"/>
        </w:rPr>
        <w:t>Provided submissions on a range of topics including NDIS, Equal Opportunity, Supported Decision Making, COVID-19, and Guardianship and Administration</w:t>
      </w:r>
    </w:p>
    <w:p w14:paraId="3AAA4238" w14:textId="672939EC" w:rsidR="00A15B89" w:rsidRPr="001305E8" w:rsidRDefault="00A15B89" w:rsidP="00A938A6">
      <w:pPr>
        <w:numPr>
          <w:ilvl w:val="0"/>
          <w:numId w:val="12"/>
        </w:numPr>
        <w:spacing w:after="0"/>
        <w:rPr>
          <w:rFonts w:eastAsia="Times New Roman"/>
        </w:rPr>
      </w:pPr>
      <w:r w:rsidRPr="00A15B89">
        <w:rPr>
          <w:rFonts w:eastAsia="Times New Roman"/>
        </w:rPr>
        <w:lastRenderedPageBreak/>
        <w:t>Worked on a range of collaborative projects including building tenancy skills, independent support person, METRONET and ban on single</w:t>
      </w:r>
      <w:r w:rsidR="00894785">
        <w:rPr>
          <w:rFonts w:eastAsia="Times New Roman"/>
        </w:rPr>
        <w:t>-</w:t>
      </w:r>
      <w:r w:rsidRPr="00A15B89">
        <w:rPr>
          <w:rFonts w:eastAsia="Times New Roman"/>
        </w:rPr>
        <w:t>use plastics</w:t>
      </w:r>
    </w:p>
    <w:p w14:paraId="30BB206F" w14:textId="016101A1" w:rsidR="00A15B89" w:rsidRPr="001305E8" w:rsidRDefault="00A15B89" w:rsidP="00A938A6">
      <w:pPr>
        <w:numPr>
          <w:ilvl w:val="0"/>
          <w:numId w:val="12"/>
        </w:numPr>
        <w:spacing w:after="0"/>
        <w:rPr>
          <w:rFonts w:eastAsia="Times New Roman"/>
        </w:rPr>
      </w:pPr>
      <w:r w:rsidRPr="17FE5C5F">
        <w:rPr>
          <w:rFonts w:eastAsia="Times New Roman"/>
        </w:rPr>
        <w:t xml:space="preserve">Delivered 39 Community Forums in metropolitan and regional areas building community awareness of the </w:t>
      </w:r>
      <w:r w:rsidR="4E54C772" w:rsidRPr="17FE5C5F">
        <w:rPr>
          <w:rFonts w:eastAsia="Times New Roman"/>
        </w:rPr>
        <w:t xml:space="preserve">Western Australian </w:t>
      </w:r>
      <w:r w:rsidR="17A703FA" w:rsidRPr="17FE5C5F">
        <w:rPr>
          <w:rFonts w:eastAsia="Times New Roman"/>
        </w:rPr>
        <w:t>State</w:t>
      </w:r>
      <w:r w:rsidR="3C29688A" w:rsidRPr="17FE5C5F">
        <w:rPr>
          <w:rFonts w:eastAsia="Times New Roman"/>
        </w:rPr>
        <w:t xml:space="preserve"> Government’s</w:t>
      </w:r>
      <w:r w:rsidRPr="17FE5C5F">
        <w:rPr>
          <w:rFonts w:eastAsia="Times New Roman"/>
        </w:rPr>
        <w:t xml:space="preserve"> Disability Strategy 2020-203</w:t>
      </w:r>
      <w:r w:rsidR="001305E8" w:rsidRPr="17FE5C5F">
        <w:rPr>
          <w:rFonts w:eastAsia="Times New Roman"/>
        </w:rPr>
        <w:t>0</w:t>
      </w:r>
    </w:p>
    <w:p w14:paraId="15D7FDBF" w14:textId="68E6D439" w:rsidR="00A15B89" w:rsidRPr="001305E8" w:rsidRDefault="00A15B89" w:rsidP="00A938A6">
      <w:pPr>
        <w:numPr>
          <w:ilvl w:val="0"/>
          <w:numId w:val="12"/>
        </w:numPr>
        <w:spacing w:after="0"/>
        <w:rPr>
          <w:rFonts w:eastAsia="Times New Roman"/>
        </w:rPr>
      </w:pPr>
      <w:r w:rsidRPr="17FE5C5F">
        <w:rPr>
          <w:rFonts w:eastAsia="Times New Roman"/>
        </w:rPr>
        <w:t xml:space="preserve">Provided high quality advocacy for </w:t>
      </w:r>
      <w:r w:rsidR="1EF33D08" w:rsidRPr="17FE5C5F">
        <w:rPr>
          <w:rFonts w:eastAsia="Times New Roman"/>
        </w:rPr>
        <w:t xml:space="preserve">nearly </w:t>
      </w:r>
      <w:r w:rsidR="7493A719" w:rsidRPr="17FE5C5F">
        <w:rPr>
          <w:rFonts w:eastAsia="Times New Roman"/>
        </w:rPr>
        <w:t xml:space="preserve">800 </w:t>
      </w:r>
      <w:r w:rsidRPr="17FE5C5F">
        <w:rPr>
          <w:rFonts w:eastAsia="Times New Roman"/>
        </w:rPr>
        <w:t xml:space="preserve">people across </w:t>
      </w:r>
      <w:r w:rsidR="17A703FA" w:rsidRPr="17FE5C5F">
        <w:rPr>
          <w:rFonts w:eastAsia="Times New Roman"/>
        </w:rPr>
        <w:t>W</w:t>
      </w:r>
      <w:r w:rsidR="46825968" w:rsidRPr="17FE5C5F">
        <w:rPr>
          <w:rFonts w:eastAsia="Times New Roman"/>
        </w:rPr>
        <w:t>A</w:t>
      </w:r>
      <w:r w:rsidR="17A703FA" w:rsidRPr="17FE5C5F">
        <w:rPr>
          <w:rFonts w:eastAsia="Times New Roman"/>
        </w:rPr>
        <w:t xml:space="preserve"> </w:t>
      </w:r>
      <w:r w:rsidR="5F7BDDE7" w:rsidRPr="17FE5C5F">
        <w:rPr>
          <w:rFonts w:eastAsia="Times New Roman"/>
        </w:rPr>
        <w:t>with</w:t>
      </w:r>
      <w:r w:rsidRPr="17FE5C5F">
        <w:rPr>
          <w:rFonts w:eastAsia="Times New Roman"/>
        </w:rPr>
        <w:t xml:space="preserve"> over 1,000 issues</w:t>
      </w:r>
    </w:p>
    <w:p w14:paraId="1A2E3D70" w14:textId="368F5FF1" w:rsidR="00A15B89" w:rsidRPr="00557252" w:rsidRDefault="79BFA49F" w:rsidP="00A938A6">
      <w:pPr>
        <w:numPr>
          <w:ilvl w:val="0"/>
          <w:numId w:val="12"/>
        </w:numPr>
        <w:spacing w:after="0"/>
        <w:rPr>
          <w:rFonts w:eastAsia="Times New Roman"/>
        </w:rPr>
      </w:pPr>
      <w:r w:rsidRPr="00557252">
        <w:rPr>
          <w:rFonts w:eastAsia="Times New Roman"/>
        </w:rPr>
        <w:t>Continued growth and engagement with our members</w:t>
      </w:r>
    </w:p>
    <w:p w14:paraId="7AF7BC3D" w14:textId="6F76F88C" w:rsidR="00A15B89" w:rsidRPr="00557252" w:rsidRDefault="00A15B89" w:rsidP="00A938A6">
      <w:pPr>
        <w:numPr>
          <w:ilvl w:val="0"/>
          <w:numId w:val="12"/>
        </w:numPr>
        <w:spacing w:after="0"/>
        <w:rPr>
          <w:rFonts w:eastAsia="Times New Roman"/>
        </w:rPr>
      </w:pPr>
      <w:r w:rsidRPr="00A15B89">
        <w:rPr>
          <w:rFonts w:eastAsia="Times New Roman"/>
        </w:rPr>
        <w:t xml:space="preserve">Increased our social media </w:t>
      </w:r>
      <w:r w:rsidR="64DF1BB8" w:rsidRPr="00557252">
        <w:rPr>
          <w:rFonts w:eastAsia="Times New Roman"/>
        </w:rPr>
        <w:t>following</w:t>
      </w:r>
      <w:r w:rsidRPr="00A15B89">
        <w:rPr>
          <w:rFonts w:eastAsia="Times New Roman"/>
        </w:rPr>
        <w:t xml:space="preserve"> on Facebook by </w:t>
      </w:r>
      <w:r w:rsidR="237DFC3B" w:rsidRPr="00557252">
        <w:rPr>
          <w:rFonts w:eastAsia="Times New Roman"/>
        </w:rPr>
        <w:t>16%</w:t>
      </w:r>
    </w:p>
    <w:p w14:paraId="0CFD661A" w14:textId="135962A8" w:rsidR="00A15B89" w:rsidRPr="001305E8" w:rsidRDefault="00A15B89" w:rsidP="00A938A6">
      <w:pPr>
        <w:numPr>
          <w:ilvl w:val="0"/>
          <w:numId w:val="12"/>
        </w:numPr>
        <w:spacing w:after="0"/>
        <w:rPr>
          <w:rFonts w:eastAsia="Times New Roman"/>
        </w:rPr>
      </w:pPr>
      <w:r w:rsidRPr="17FE5C5F">
        <w:rPr>
          <w:rFonts w:eastAsia="Times New Roman"/>
        </w:rPr>
        <w:t>Delivered online and face-to-face sessions on NDIS Planning, Discriminations Complaints, Disability Support Pensions and Self</w:t>
      </w:r>
      <w:r w:rsidR="7E45AFA0" w:rsidRPr="17FE5C5F">
        <w:rPr>
          <w:rFonts w:eastAsia="Times New Roman"/>
        </w:rPr>
        <w:t>-</w:t>
      </w:r>
      <w:r w:rsidRPr="17FE5C5F">
        <w:rPr>
          <w:rFonts w:eastAsia="Times New Roman"/>
        </w:rPr>
        <w:t>Advocacy</w:t>
      </w:r>
    </w:p>
    <w:p w14:paraId="7042A352" w14:textId="7A687ECC" w:rsidR="00A15B89" w:rsidRPr="001305E8" w:rsidRDefault="00A15B89" w:rsidP="00A938A6">
      <w:pPr>
        <w:numPr>
          <w:ilvl w:val="0"/>
          <w:numId w:val="12"/>
        </w:numPr>
        <w:spacing w:after="0"/>
        <w:rPr>
          <w:rFonts w:eastAsia="Times New Roman"/>
        </w:rPr>
      </w:pPr>
      <w:r w:rsidRPr="17FE5C5F">
        <w:rPr>
          <w:rFonts w:eastAsia="Times New Roman"/>
        </w:rPr>
        <w:t>Provided individual advocacy for people to make submissions to the Royal Commission into Violence, Abuse, Neglect and Exploitation of People with Disability</w:t>
      </w:r>
    </w:p>
    <w:p w14:paraId="4780839D" w14:textId="442A844F" w:rsidR="00A15B89" w:rsidRPr="001305E8" w:rsidRDefault="00A15B89" w:rsidP="00A938A6">
      <w:pPr>
        <w:numPr>
          <w:ilvl w:val="0"/>
          <w:numId w:val="12"/>
        </w:numPr>
        <w:spacing w:after="0"/>
        <w:rPr>
          <w:rFonts w:eastAsia="Times New Roman"/>
        </w:rPr>
      </w:pPr>
      <w:r w:rsidRPr="00A15B89">
        <w:rPr>
          <w:rFonts w:eastAsia="Times New Roman"/>
        </w:rPr>
        <w:t xml:space="preserve">Secured Federal and State funding for advocacy </w:t>
      </w:r>
      <w:r w:rsidR="0066401B">
        <w:rPr>
          <w:rFonts w:eastAsia="Times New Roman"/>
        </w:rPr>
        <w:t xml:space="preserve">for the </w:t>
      </w:r>
      <w:r w:rsidR="0066401B" w:rsidRPr="00A15B89">
        <w:rPr>
          <w:rFonts w:eastAsia="Times New Roman"/>
        </w:rPr>
        <w:t>next</w:t>
      </w:r>
      <w:r w:rsidRPr="00A15B89">
        <w:rPr>
          <w:rFonts w:eastAsia="Times New Roman"/>
        </w:rPr>
        <w:t xml:space="preserve"> three years</w:t>
      </w:r>
    </w:p>
    <w:p w14:paraId="2845FD92" w14:textId="3599CFA9" w:rsidR="00A15B89" w:rsidRPr="00C63A0A" w:rsidRDefault="2A133E3C" w:rsidP="00C63A0A">
      <w:pPr>
        <w:pStyle w:val="ListParagraph"/>
        <w:numPr>
          <w:ilvl w:val="0"/>
          <w:numId w:val="12"/>
        </w:numPr>
        <w:rPr>
          <w:rFonts w:eastAsia="Times New Roman"/>
        </w:rPr>
      </w:pPr>
      <w:r w:rsidRPr="00C63A0A">
        <w:rPr>
          <w:rFonts w:eastAsia="Times New Roman"/>
        </w:rPr>
        <w:t>F</w:t>
      </w:r>
      <w:r w:rsidR="484BFC55" w:rsidRPr="00C63A0A">
        <w:rPr>
          <w:rFonts w:eastAsia="Times New Roman"/>
        </w:rPr>
        <w:t xml:space="preserve">inalist </w:t>
      </w:r>
      <w:r w:rsidR="71EDA1A7" w:rsidRPr="00C63A0A">
        <w:rPr>
          <w:rFonts w:eastAsia="Times New Roman"/>
        </w:rPr>
        <w:t>for</w:t>
      </w:r>
      <w:r w:rsidR="484BFC55" w:rsidRPr="00C63A0A">
        <w:rPr>
          <w:rFonts w:eastAsia="Times New Roman"/>
        </w:rPr>
        <w:t xml:space="preserve"> the </w:t>
      </w:r>
      <w:r w:rsidR="66D3F698" w:rsidRPr="00C63A0A">
        <w:rPr>
          <w:rFonts w:eastAsia="Times New Roman"/>
        </w:rPr>
        <w:t>Richard (Dick) Fletcher Award</w:t>
      </w:r>
      <w:r w:rsidR="4C918025" w:rsidRPr="00C63A0A">
        <w:rPr>
          <w:rFonts w:eastAsia="Times New Roman"/>
        </w:rPr>
        <w:t xml:space="preserve"> at the </w:t>
      </w:r>
      <w:r w:rsidR="484BFC55" w:rsidRPr="00C63A0A">
        <w:rPr>
          <w:rFonts w:eastAsia="Times New Roman"/>
        </w:rPr>
        <w:t>2022 Consumer Protection Awards</w:t>
      </w:r>
      <w:r w:rsidR="5DD5EFE4" w:rsidRPr="00C63A0A">
        <w:rPr>
          <w:rFonts w:eastAsia="Times New Roman"/>
        </w:rPr>
        <w:t xml:space="preserve">, </w:t>
      </w:r>
      <w:r w:rsidR="2EDCCBCC" w:rsidRPr="00C63A0A">
        <w:rPr>
          <w:rFonts w:eastAsia="Times New Roman"/>
        </w:rPr>
        <w:t>acknowledg</w:t>
      </w:r>
      <w:r w:rsidR="2E28F7A6" w:rsidRPr="00C63A0A">
        <w:rPr>
          <w:rFonts w:eastAsia="Times New Roman"/>
        </w:rPr>
        <w:t>ing</w:t>
      </w:r>
      <w:r w:rsidR="2E28F7A6" w:rsidRPr="00C63A0A">
        <w:rPr>
          <w:rFonts w:ascii="Calibri" w:hAnsi="Calibri" w:cs="Calibri"/>
        </w:rPr>
        <w:t xml:space="preserve"> </w:t>
      </w:r>
      <w:r w:rsidR="2E28F7A6" w:rsidRPr="008D6588">
        <w:t>PWdWA’s</w:t>
      </w:r>
      <w:r w:rsidR="2EDCCBCC" w:rsidRPr="008D6588">
        <w:t xml:space="preserve"> significant contribution toward</w:t>
      </w:r>
      <w:r w:rsidR="00557252" w:rsidRPr="008D6588">
        <w:t>s</w:t>
      </w:r>
      <w:r w:rsidR="2EDCCBCC" w:rsidRPr="008D6588">
        <w:t xml:space="preserve"> the advancement of consumer protection in WA</w:t>
      </w:r>
    </w:p>
    <w:p w14:paraId="0E246CC6" w14:textId="478B5B70" w:rsidR="006D5D2D" w:rsidRDefault="006D5D2D" w:rsidP="00384968">
      <w:pPr>
        <w:pStyle w:val="Heading1"/>
      </w:pPr>
      <w:bookmarkStart w:id="14" w:name="_Individual_Advocacy"/>
      <w:bookmarkEnd w:id="14"/>
      <w:r w:rsidRPr="006D5D2D">
        <w:t>Individual Advocacy</w:t>
      </w:r>
    </w:p>
    <w:p w14:paraId="20CFB212" w14:textId="1F5F0596" w:rsidR="00336269" w:rsidRPr="00336269" w:rsidRDefault="00336269" w:rsidP="00336269">
      <w:r w:rsidRPr="00336269">
        <w:t xml:space="preserve">PWdWA provides independent non-legal advocacy that is issue based and client directed to people with disability. </w:t>
      </w:r>
      <w:r w:rsidR="1047AE45">
        <w:t>Our</w:t>
      </w:r>
      <w:r w:rsidRPr="00336269">
        <w:t xml:space="preserve"> </w:t>
      </w:r>
      <w:r w:rsidR="00AC567B">
        <w:t>s</w:t>
      </w:r>
      <w:r w:rsidRPr="00336269">
        <w:t xml:space="preserve">ervice comprises individual advocacy </w:t>
      </w:r>
      <w:r w:rsidR="00540BA4">
        <w:t>that includes</w:t>
      </w:r>
      <w:r w:rsidRPr="00336269">
        <w:t xml:space="preserve"> once off information and advice appointments</w:t>
      </w:r>
      <w:r w:rsidR="000431A2">
        <w:t>, and</w:t>
      </w:r>
      <w:r w:rsidRPr="00336269">
        <w:t xml:space="preserve"> </w:t>
      </w:r>
      <w:r w:rsidR="00A6116E">
        <w:t>support for people th</w:t>
      </w:r>
      <w:r w:rsidR="00463B0C">
        <w:t>r</w:t>
      </w:r>
      <w:r w:rsidR="00A6116E">
        <w:t xml:space="preserve">ough the Administrative </w:t>
      </w:r>
      <w:r w:rsidR="005A7238">
        <w:t>Appeals Tribunal</w:t>
      </w:r>
      <w:r w:rsidR="002F6EC2">
        <w:t xml:space="preserve"> (AAT)</w:t>
      </w:r>
      <w:r w:rsidR="005A7238">
        <w:t>, and State Administrative Tr</w:t>
      </w:r>
      <w:r w:rsidR="005D284E">
        <w:t>ibunal</w:t>
      </w:r>
      <w:r w:rsidR="005A7238">
        <w:t xml:space="preserve"> </w:t>
      </w:r>
      <w:r w:rsidR="002F6EC2">
        <w:t>(SAT)</w:t>
      </w:r>
      <w:r w:rsidR="005D284E">
        <w:t xml:space="preserve"> </w:t>
      </w:r>
      <w:r w:rsidR="005A7238">
        <w:t xml:space="preserve">processes. </w:t>
      </w:r>
      <w:r w:rsidRPr="00336269">
        <w:t xml:space="preserve">PWdWA has </w:t>
      </w:r>
      <w:r w:rsidR="00DA5188">
        <w:t>a range of advocacy</w:t>
      </w:r>
      <w:r w:rsidRPr="00336269">
        <w:t xml:space="preserve"> resources available on our website that are free to access.  </w:t>
      </w:r>
    </w:p>
    <w:p w14:paraId="5AEF1CFA" w14:textId="3F4E6EAB" w:rsidR="00336269" w:rsidRPr="00336269" w:rsidRDefault="00336269" w:rsidP="00336269">
      <w:r w:rsidRPr="00336269">
        <w:t xml:space="preserve">Over the past year PWdWA </w:t>
      </w:r>
      <w:r w:rsidR="001547FC">
        <w:t>A</w:t>
      </w:r>
      <w:r w:rsidR="1047AE45">
        <w:t>dvocates</w:t>
      </w:r>
      <w:r w:rsidRPr="00336269">
        <w:t xml:space="preserve"> have provided information advocacy to </w:t>
      </w:r>
      <w:r w:rsidR="00A55335">
        <w:t>nearly 800</w:t>
      </w:r>
      <w:r w:rsidRPr="00336269">
        <w:t xml:space="preserve"> people</w:t>
      </w:r>
      <w:r w:rsidR="00A55335">
        <w:t xml:space="preserve"> with over 1,000</w:t>
      </w:r>
      <w:r w:rsidRPr="00336269">
        <w:t xml:space="preserve"> issues</w:t>
      </w:r>
      <w:r w:rsidR="00A55335">
        <w:t>.</w:t>
      </w:r>
      <w:r w:rsidRPr="00336269">
        <w:t xml:space="preserve"> The largest requirement for advocacy has been NDIS issues including AAT </w:t>
      </w:r>
      <w:r w:rsidR="00534798">
        <w:t>A</w:t>
      </w:r>
      <w:r w:rsidRPr="00336269">
        <w:t xml:space="preserve">ppeals at 432 issues, followed by </w:t>
      </w:r>
      <w:r w:rsidR="00870B16">
        <w:t>g</w:t>
      </w:r>
      <w:r w:rsidRPr="00336269">
        <w:t xml:space="preserve">overnment </w:t>
      </w:r>
      <w:r w:rsidR="00870B16">
        <w:t>p</w:t>
      </w:r>
      <w:r w:rsidRPr="00336269">
        <w:t xml:space="preserve">ayments at 146 issues.  </w:t>
      </w:r>
    </w:p>
    <w:p w14:paraId="46ECA319" w14:textId="466ED2E2" w:rsidR="00336269" w:rsidRPr="00336269" w:rsidRDefault="00336269" w:rsidP="00336269">
      <w:r w:rsidRPr="00336269">
        <w:t xml:space="preserve">PWdWA </w:t>
      </w:r>
      <w:r w:rsidR="001528EA">
        <w:t xml:space="preserve">continued </w:t>
      </w:r>
      <w:r w:rsidR="001974C9">
        <w:t>to</w:t>
      </w:r>
      <w:r w:rsidR="001528EA">
        <w:t xml:space="preserve"> work collaboratively</w:t>
      </w:r>
      <w:r w:rsidRPr="00336269">
        <w:t xml:space="preserve"> as </w:t>
      </w:r>
      <w:r w:rsidR="00FB5F3A">
        <w:t>the lead agency in</w:t>
      </w:r>
      <w:r w:rsidRPr="00336269">
        <w:t xml:space="preserve"> a </w:t>
      </w:r>
      <w:r w:rsidR="25B78030">
        <w:t>c</w:t>
      </w:r>
      <w:r w:rsidR="1047AE45">
        <w:t>onsortium</w:t>
      </w:r>
      <w:r w:rsidRPr="00336269">
        <w:t xml:space="preserve"> </w:t>
      </w:r>
      <w:r w:rsidR="008F63DC">
        <w:t>with</w:t>
      </w:r>
      <w:r w:rsidRPr="00336269">
        <w:t xml:space="preserve"> </w:t>
      </w:r>
      <w:r w:rsidR="0070341E">
        <w:t>AWA</w:t>
      </w:r>
      <w:r w:rsidR="1047AE45">
        <w:t>,</w:t>
      </w:r>
      <w:r>
        <w:t xml:space="preserve"> </w:t>
      </w:r>
      <w:r w:rsidR="0040124D">
        <w:t>and</w:t>
      </w:r>
      <w:r>
        <w:t xml:space="preserve"> Individual Disability Advocacy Service under </w:t>
      </w:r>
      <w:r w:rsidR="0040124D">
        <w:t>SSCLS</w:t>
      </w:r>
      <w:r w:rsidR="74867E17">
        <w:t>.</w:t>
      </w:r>
      <w:r w:rsidRPr="00336269">
        <w:t xml:space="preserve"> </w:t>
      </w:r>
    </w:p>
    <w:p w14:paraId="077379B4" w14:textId="4F223B1A" w:rsidR="007E189F" w:rsidRDefault="00AA5489" w:rsidP="00336269">
      <w:r>
        <w:lastRenderedPageBreak/>
        <w:t xml:space="preserve">The growing demand for advocacy </w:t>
      </w:r>
      <w:r w:rsidR="009554C1">
        <w:t>state-wide</w:t>
      </w:r>
      <w:r w:rsidR="00DD7983">
        <w:t xml:space="preserve"> </w:t>
      </w:r>
      <w:r w:rsidR="00D30D5E">
        <w:t>continues to stretch the capacity of advocacy agencies including PWdWA.</w:t>
      </w:r>
      <w:r>
        <w:t xml:space="preserve"> </w:t>
      </w:r>
      <w:r w:rsidR="00336269" w:rsidRPr="00336269">
        <w:t xml:space="preserve">PWdWA </w:t>
      </w:r>
      <w:r w:rsidR="00B7214D">
        <w:t>implemented</w:t>
      </w:r>
      <w:r w:rsidR="001E3DE6">
        <w:t xml:space="preserve"> a </w:t>
      </w:r>
      <w:r w:rsidR="009040A1">
        <w:t>waitlist</w:t>
      </w:r>
      <w:r w:rsidR="001E3DE6">
        <w:t xml:space="preserve"> </w:t>
      </w:r>
      <w:r w:rsidR="00E0583A">
        <w:t xml:space="preserve">with a </w:t>
      </w:r>
      <w:r w:rsidR="001E3DE6">
        <w:t xml:space="preserve">triaging </w:t>
      </w:r>
      <w:r w:rsidR="0026663D">
        <w:t>process</w:t>
      </w:r>
      <w:r w:rsidR="001E3DE6">
        <w:t xml:space="preserve"> to </w:t>
      </w:r>
      <w:r w:rsidR="00323B9D">
        <w:t xml:space="preserve">allocate </w:t>
      </w:r>
      <w:r w:rsidR="00722D73">
        <w:t>cases</w:t>
      </w:r>
      <w:r w:rsidR="00323B9D">
        <w:t xml:space="preserve"> according </w:t>
      </w:r>
      <w:r w:rsidR="001B7F94">
        <w:t>to urgency of the issue and advocacy capacity</w:t>
      </w:r>
      <w:r w:rsidR="00B13BE2">
        <w:t>, or</w:t>
      </w:r>
      <w:r w:rsidR="00E1552D">
        <w:t xml:space="preserve"> </w:t>
      </w:r>
      <w:r w:rsidR="005358D0">
        <w:t>on</w:t>
      </w:r>
      <w:r w:rsidR="00CA3F50">
        <w:t>-</w:t>
      </w:r>
      <w:r w:rsidR="005358D0">
        <w:t xml:space="preserve">refer cases </w:t>
      </w:r>
      <w:r w:rsidR="00B13BE2">
        <w:t xml:space="preserve">to other </w:t>
      </w:r>
      <w:r w:rsidR="00587F7D">
        <w:t>agencies if they have capacity.</w:t>
      </w:r>
      <w:r w:rsidR="005358D0">
        <w:t xml:space="preserve"> </w:t>
      </w:r>
    </w:p>
    <w:p w14:paraId="4FDD7543" w14:textId="210072A1" w:rsidR="0037752F" w:rsidRDefault="0037752F" w:rsidP="00A779F7">
      <w:pPr>
        <w:pStyle w:val="Heading2"/>
      </w:pPr>
      <w:r>
        <w:t>Issue Type</w:t>
      </w:r>
    </w:p>
    <w:tbl>
      <w:tblPr>
        <w:tblStyle w:val="TableGrid"/>
        <w:tblW w:w="9067" w:type="dxa"/>
        <w:tblLayout w:type="fixed"/>
        <w:tblLook w:val="06A0" w:firstRow="1" w:lastRow="0" w:firstColumn="1" w:lastColumn="0" w:noHBand="1" w:noVBand="1"/>
      </w:tblPr>
      <w:tblGrid>
        <w:gridCol w:w="3964"/>
        <w:gridCol w:w="3119"/>
        <w:gridCol w:w="1984"/>
      </w:tblGrid>
      <w:tr w:rsidR="00AB0784" w:rsidRPr="00E72295" w14:paraId="4832A97B" w14:textId="77777777" w:rsidTr="003D4DBA">
        <w:trPr>
          <w:trHeight w:val="357"/>
          <w:tblHeader/>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C26D83F" w14:textId="77777777" w:rsidR="00AB0784" w:rsidRPr="005E03FF" w:rsidRDefault="00AB0784" w:rsidP="00625204">
            <w:pPr>
              <w:spacing w:after="160"/>
              <w:rPr>
                <w:b/>
                <w:bCs/>
              </w:rPr>
            </w:pPr>
            <w:bookmarkStart w:id="15" w:name="RowTitle_PWdWATopicInformationAdvocacy"/>
            <w:bookmarkEnd w:id="15"/>
            <w:r w:rsidRPr="005E03FF">
              <w:rPr>
                <w:b/>
                <w:bCs/>
              </w:rPr>
              <w:t>Topic</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9428FA0" w14:textId="7C3E84AB" w:rsidR="00AB0784" w:rsidRPr="005E03FF" w:rsidRDefault="00E835EE" w:rsidP="00625204">
            <w:pPr>
              <w:spacing w:after="160"/>
              <w:rPr>
                <w:b/>
                <w:bCs/>
              </w:rPr>
            </w:pPr>
            <w:r w:rsidRPr="005E03FF">
              <w:rPr>
                <w:b/>
                <w:bCs/>
              </w:rPr>
              <w:t>Informati</w:t>
            </w:r>
            <w:r w:rsidR="005E03FF">
              <w:rPr>
                <w:b/>
                <w:bCs/>
              </w:rPr>
              <w:t>on</w:t>
            </w:r>
            <w:r w:rsidR="000229D5">
              <w:rPr>
                <w:b/>
                <w:bCs/>
              </w:rPr>
              <w:t xml:space="preserve"> or </w:t>
            </w:r>
            <w:r w:rsidRPr="005E03FF">
              <w:rPr>
                <w:b/>
                <w:bCs/>
              </w:rPr>
              <w:t xml:space="preserve"> </w:t>
            </w:r>
            <w:r w:rsidR="00AB0784" w:rsidRPr="005E03FF">
              <w:rPr>
                <w:b/>
                <w:bCs/>
              </w:rPr>
              <w:t>Referral</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98CC372" w14:textId="77777777" w:rsidR="00AB0784" w:rsidRPr="005E03FF" w:rsidRDefault="00AB0784" w:rsidP="00625204">
            <w:pPr>
              <w:spacing w:after="160"/>
              <w:rPr>
                <w:b/>
                <w:bCs/>
              </w:rPr>
            </w:pPr>
            <w:r w:rsidRPr="005E03FF">
              <w:rPr>
                <w:b/>
                <w:bCs/>
              </w:rPr>
              <w:t>Advocacy</w:t>
            </w:r>
          </w:p>
        </w:tc>
      </w:tr>
      <w:tr w:rsidR="00987F90" w:rsidRPr="00E72295" w14:paraId="41CFB83A" w14:textId="77777777" w:rsidTr="003D4DBA">
        <w:trPr>
          <w:trHeight w:val="246"/>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8E06956" w14:textId="77777777" w:rsidR="00987F90" w:rsidRPr="00E72295" w:rsidRDefault="00987F90" w:rsidP="00AB0784">
            <w:pPr>
              <w:spacing w:after="160" w:line="259" w:lineRule="auto"/>
            </w:pPr>
            <w:r w:rsidRPr="00E72295">
              <w:t xml:space="preserve">Government payments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43610B0" w14:textId="77777777" w:rsidR="00987F90" w:rsidRPr="00E72295" w:rsidRDefault="00987F90" w:rsidP="00AB0784">
            <w:pPr>
              <w:spacing w:after="160" w:line="259" w:lineRule="auto"/>
            </w:pPr>
            <w:r w:rsidRPr="00E72295">
              <w:t>84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2B00F0" w14:textId="77777777" w:rsidR="00987F90" w:rsidRPr="00E72295" w:rsidRDefault="00987F90" w:rsidP="00AB0784">
            <w:pPr>
              <w:spacing w:after="160" w:line="259" w:lineRule="auto"/>
            </w:pPr>
            <w:r w:rsidRPr="00E72295">
              <w:t>62</w:t>
            </w:r>
          </w:p>
        </w:tc>
      </w:tr>
      <w:tr w:rsidR="00987F90" w:rsidRPr="00E72295" w14:paraId="32814F5A" w14:textId="77777777" w:rsidTr="003D4DBA">
        <w:trPr>
          <w:trHeight w:val="246"/>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8DB5605" w14:textId="77777777" w:rsidR="00987F90" w:rsidRPr="00E72295" w:rsidRDefault="00987F90" w:rsidP="00AB0784">
            <w:pPr>
              <w:spacing w:after="160" w:line="259" w:lineRule="auto"/>
            </w:pPr>
            <w:r w:rsidRPr="00E72295">
              <w:t xml:space="preserve">NDIS – Access/Planning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17FEC8F" w14:textId="77777777" w:rsidR="00987F90" w:rsidRPr="00E72295" w:rsidRDefault="00987F90" w:rsidP="00AB0784">
            <w:pPr>
              <w:spacing w:after="160" w:line="259" w:lineRule="auto"/>
            </w:pPr>
            <w:r w:rsidRPr="00E72295">
              <w:t>54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A3159F" w14:textId="77777777" w:rsidR="00987F90" w:rsidRPr="00E72295" w:rsidRDefault="00987F90" w:rsidP="00AB0784">
            <w:pPr>
              <w:spacing w:after="160" w:line="259" w:lineRule="auto"/>
            </w:pPr>
            <w:r w:rsidRPr="00E72295">
              <w:t>73</w:t>
            </w:r>
          </w:p>
        </w:tc>
      </w:tr>
      <w:tr w:rsidR="00987F90" w:rsidRPr="00E72295" w14:paraId="350DDA1E" w14:textId="77777777" w:rsidTr="003D4DBA">
        <w:trPr>
          <w:trHeight w:val="246"/>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5CDFA53" w14:textId="77777777" w:rsidR="00987F90" w:rsidRPr="00E72295" w:rsidRDefault="00987F90" w:rsidP="00AB0784">
            <w:pPr>
              <w:spacing w:after="160" w:line="259" w:lineRule="auto"/>
            </w:pPr>
            <w:r w:rsidRPr="00E72295">
              <w:t xml:space="preserve">Other (inc NDIS Appeals)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A0918B1" w14:textId="77777777" w:rsidR="00987F90" w:rsidRPr="00E72295" w:rsidRDefault="00987F90" w:rsidP="00AB0784">
            <w:pPr>
              <w:spacing w:after="160" w:line="259" w:lineRule="auto"/>
            </w:pPr>
            <w:r w:rsidRPr="00E72295">
              <w:t>54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0536A2" w14:textId="77777777" w:rsidR="00987F90" w:rsidRPr="00E72295" w:rsidRDefault="00987F90" w:rsidP="00AB0784">
            <w:pPr>
              <w:spacing w:after="160" w:line="259" w:lineRule="auto"/>
            </w:pPr>
            <w:r w:rsidRPr="00E72295">
              <w:t>114</w:t>
            </w:r>
          </w:p>
        </w:tc>
      </w:tr>
      <w:tr w:rsidR="00987F90" w:rsidRPr="00E72295" w14:paraId="3C266D75" w14:textId="77777777" w:rsidTr="003D4DBA">
        <w:trPr>
          <w:trHeight w:val="246"/>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F756EB6" w14:textId="77777777" w:rsidR="00987F90" w:rsidRPr="00E72295" w:rsidRDefault="00987F90" w:rsidP="00AB0784">
            <w:pPr>
              <w:spacing w:after="160" w:line="259" w:lineRule="auto"/>
            </w:pPr>
            <w:r w:rsidRPr="00E72295">
              <w:t xml:space="preserve">Discrimination/rights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72536B4" w14:textId="77777777" w:rsidR="00987F90" w:rsidRPr="00E72295" w:rsidRDefault="00987F90" w:rsidP="00AB0784">
            <w:pPr>
              <w:spacing w:after="160" w:line="259" w:lineRule="auto"/>
            </w:pPr>
            <w:r w:rsidRPr="00E72295">
              <w:t>41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B05129" w14:textId="77777777" w:rsidR="00987F90" w:rsidRPr="00E72295" w:rsidRDefault="00987F90" w:rsidP="00AB0784">
            <w:pPr>
              <w:spacing w:after="160" w:line="259" w:lineRule="auto"/>
            </w:pPr>
            <w:r w:rsidRPr="00E72295">
              <w:t>64</w:t>
            </w:r>
          </w:p>
        </w:tc>
      </w:tr>
      <w:tr w:rsidR="00987F90" w:rsidRPr="00E72295" w14:paraId="3EFE40AB" w14:textId="77777777" w:rsidTr="003D4DBA">
        <w:trPr>
          <w:trHeight w:val="469"/>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941F9FF" w14:textId="77777777" w:rsidR="00987F90" w:rsidRPr="00E72295" w:rsidRDefault="00987F90" w:rsidP="00AB0784">
            <w:pPr>
              <w:spacing w:after="160" w:line="259" w:lineRule="auto"/>
            </w:pPr>
            <w:r w:rsidRPr="00E72295">
              <w:t xml:space="preserve">NDIS – Support implementing plan/Accessing services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32072F7" w14:textId="77777777" w:rsidR="00987F90" w:rsidRPr="00E72295" w:rsidRDefault="00987F90" w:rsidP="00AB0784">
            <w:pPr>
              <w:spacing w:after="160" w:line="259" w:lineRule="auto"/>
            </w:pPr>
            <w:r w:rsidRPr="00E72295">
              <w:t>41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E76AEF" w14:textId="77777777" w:rsidR="00987F90" w:rsidRPr="00E72295" w:rsidRDefault="00987F90" w:rsidP="00AB0784">
            <w:pPr>
              <w:spacing w:after="160" w:line="259" w:lineRule="auto"/>
            </w:pPr>
            <w:r w:rsidRPr="00E72295">
              <w:t>29</w:t>
            </w:r>
          </w:p>
        </w:tc>
      </w:tr>
      <w:tr w:rsidR="00987F90" w:rsidRPr="00E72295" w14:paraId="1C686B6B" w14:textId="77777777" w:rsidTr="003D4DBA">
        <w:trPr>
          <w:trHeight w:val="246"/>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B03C50D" w14:textId="77777777" w:rsidR="00987F90" w:rsidRPr="00E72295" w:rsidRDefault="00987F90" w:rsidP="00AB0784">
            <w:pPr>
              <w:spacing w:after="160" w:line="259" w:lineRule="auto"/>
            </w:pPr>
            <w:r w:rsidRPr="00E72295">
              <w:t xml:space="preserve">Abuse/neglect/violence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AAB50E7" w14:textId="77777777" w:rsidR="00987F90" w:rsidRPr="00E72295" w:rsidRDefault="00987F90" w:rsidP="00AB0784">
            <w:pPr>
              <w:spacing w:after="160" w:line="259" w:lineRule="auto"/>
            </w:pPr>
            <w:r w:rsidRPr="00E72295">
              <w:t>40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4B64D7" w14:textId="77777777" w:rsidR="00987F90" w:rsidRPr="00E72295" w:rsidRDefault="00987F90" w:rsidP="00AB0784">
            <w:pPr>
              <w:spacing w:after="160" w:line="259" w:lineRule="auto"/>
            </w:pPr>
            <w:r w:rsidRPr="00E72295">
              <w:t>38</w:t>
            </w:r>
          </w:p>
        </w:tc>
      </w:tr>
      <w:tr w:rsidR="00987F90" w:rsidRPr="00E72295" w14:paraId="1DB71106" w14:textId="77777777" w:rsidTr="003D4DBA">
        <w:trPr>
          <w:trHeight w:val="246"/>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CED9D25" w14:textId="77777777" w:rsidR="00987F90" w:rsidRPr="00E72295" w:rsidRDefault="00987F90" w:rsidP="00AB0784">
            <w:pPr>
              <w:spacing w:after="160" w:line="259" w:lineRule="auto"/>
            </w:pPr>
            <w:r w:rsidRPr="00E72295">
              <w:t xml:space="preserve">NDIS – Internal review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2B273E6" w14:textId="77777777" w:rsidR="00987F90" w:rsidRPr="00E72295" w:rsidRDefault="00987F90" w:rsidP="00AB0784">
            <w:pPr>
              <w:spacing w:after="160" w:line="259" w:lineRule="auto"/>
            </w:pPr>
            <w:r w:rsidRPr="00E72295">
              <w:t>28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152847" w14:textId="77777777" w:rsidR="00987F90" w:rsidRPr="00E72295" w:rsidRDefault="00987F90" w:rsidP="00AB0784">
            <w:pPr>
              <w:spacing w:after="160" w:line="259" w:lineRule="auto"/>
            </w:pPr>
            <w:r w:rsidRPr="00E72295">
              <w:t>39</w:t>
            </w:r>
          </w:p>
        </w:tc>
      </w:tr>
      <w:tr w:rsidR="00987F90" w:rsidRPr="00E72295" w14:paraId="2AC3F60B" w14:textId="77777777" w:rsidTr="003D4DBA">
        <w:trPr>
          <w:trHeight w:val="246"/>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314D5DE" w14:textId="77777777" w:rsidR="00987F90" w:rsidRPr="00E72295" w:rsidRDefault="00987F90" w:rsidP="00AB0784">
            <w:pPr>
              <w:spacing w:after="160" w:line="259" w:lineRule="auto"/>
            </w:pPr>
            <w:r w:rsidRPr="00E72295">
              <w:t xml:space="preserve">Legal/Access to justice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15D7274" w14:textId="77777777" w:rsidR="00987F90" w:rsidRPr="00E72295" w:rsidRDefault="00987F90" w:rsidP="00AB0784">
            <w:pPr>
              <w:spacing w:after="160" w:line="259" w:lineRule="auto"/>
            </w:pPr>
            <w:r w:rsidRPr="00E72295">
              <w:t>26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FC8696" w14:textId="77777777" w:rsidR="00987F90" w:rsidRPr="00E72295" w:rsidRDefault="00987F90" w:rsidP="00AB0784">
            <w:pPr>
              <w:spacing w:after="160" w:line="259" w:lineRule="auto"/>
            </w:pPr>
            <w:r w:rsidRPr="00E72295">
              <w:t>17</w:t>
            </w:r>
          </w:p>
        </w:tc>
      </w:tr>
      <w:tr w:rsidR="00987F90" w:rsidRPr="00E72295" w14:paraId="15607094" w14:textId="77777777" w:rsidTr="003D4DBA">
        <w:trPr>
          <w:trHeight w:val="246"/>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AC2DDC3" w14:textId="77777777" w:rsidR="00987F90" w:rsidRPr="00E72295" w:rsidRDefault="00987F90" w:rsidP="00AB0784">
            <w:pPr>
              <w:spacing w:after="160" w:line="259" w:lineRule="auto"/>
            </w:pPr>
            <w:r w:rsidRPr="00E72295">
              <w:t xml:space="preserve">Housing/Homelessness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0C24C8B" w14:textId="77777777" w:rsidR="00987F90" w:rsidRPr="00E72295" w:rsidRDefault="00987F90" w:rsidP="00AB0784">
            <w:pPr>
              <w:spacing w:after="160" w:line="259" w:lineRule="auto"/>
            </w:pPr>
            <w:r w:rsidRPr="00E72295">
              <w:t>25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FF4E02" w14:textId="77777777" w:rsidR="00987F90" w:rsidRPr="00E72295" w:rsidRDefault="00987F90" w:rsidP="00AB0784">
            <w:pPr>
              <w:spacing w:after="160" w:line="259" w:lineRule="auto"/>
            </w:pPr>
            <w:r w:rsidRPr="00E72295">
              <w:t>14</w:t>
            </w:r>
          </w:p>
        </w:tc>
      </w:tr>
      <w:tr w:rsidR="00987F90" w:rsidRPr="00E72295" w14:paraId="3451BD0A" w14:textId="77777777" w:rsidTr="003D4DBA">
        <w:trPr>
          <w:trHeight w:val="246"/>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FCBAD0B" w14:textId="77777777" w:rsidR="00987F90" w:rsidRPr="00E72295" w:rsidRDefault="00987F90" w:rsidP="00AB0784">
            <w:pPr>
              <w:spacing w:after="160" w:line="259" w:lineRule="auto"/>
            </w:pPr>
            <w:r w:rsidRPr="00E72295">
              <w:t xml:space="preserve">Health/Mental health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3BA3937" w14:textId="77777777" w:rsidR="00987F90" w:rsidRPr="00E72295" w:rsidRDefault="00987F90" w:rsidP="00AB0784">
            <w:pPr>
              <w:spacing w:after="160" w:line="259" w:lineRule="auto"/>
            </w:pPr>
            <w:r w:rsidRPr="00E72295">
              <w:t>18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31D1FE" w14:textId="77777777" w:rsidR="00987F90" w:rsidRPr="00E72295" w:rsidRDefault="00987F90" w:rsidP="00AB0784">
            <w:pPr>
              <w:spacing w:after="160" w:line="259" w:lineRule="auto"/>
            </w:pPr>
            <w:r w:rsidRPr="00E72295">
              <w:t>7</w:t>
            </w:r>
          </w:p>
        </w:tc>
      </w:tr>
      <w:tr w:rsidR="00987F90" w:rsidRPr="00E72295" w14:paraId="6C2CD3F6" w14:textId="77777777" w:rsidTr="003D4DBA">
        <w:trPr>
          <w:trHeight w:val="246"/>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ECDF236" w14:textId="77777777" w:rsidR="00987F90" w:rsidRPr="00E72295" w:rsidRDefault="00987F90" w:rsidP="00AB0784">
            <w:pPr>
              <w:spacing w:after="160" w:line="259" w:lineRule="auto"/>
            </w:pPr>
            <w:r w:rsidRPr="00E72295">
              <w:t xml:space="preserve">Disability services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DD1E9B0" w14:textId="77777777" w:rsidR="00987F90" w:rsidRPr="00E72295" w:rsidRDefault="00987F90" w:rsidP="00AB0784">
            <w:pPr>
              <w:spacing w:after="160" w:line="259" w:lineRule="auto"/>
            </w:pPr>
            <w:r w:rsidRPr="00E72295">
              <w:t>15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FF109A" w14:textId="77777777" w:rsidR="00987F90" w:rsidRPr="00E72295" w:rsidRDefault="00987F90" w:rsidP="00AB0784">
            <w:pPr>
              <w:spacing w:after="160" w:line="259" w:lineRule="auto"/>
            </w:pPr>
            <w:r w:rsidRPr="00E72295">
              <w:t>13</w:t>
            </w:r>
          </w:p>
        </w:tc>
      </w:tr>
      <w:tr w:rsidR="00987F90" w:rsidRPr="00E72295" w14:paraId="0262DE1E" w14:textId="77777777" w:rsidTr="003D4DBA">
        <w:trPr>
          <w:trHeight w:val="246"/>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ECC737D" w14:textId="77777777" w:rsidR="00987F90" w:rsidRPr="00E72295" w:rsidRDefault="00987F90" w:rsidP="00AB0784">
            <w:pPr>
              <w:spacing w:after="160" w:line="259" w:lineRule="auto"/>
            </w:pPr>
            <w:r w:rsidRPr="00E72295">
              <w:t xml:space="preserve">Access to non-NDIS services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4774445" w14:textId="77777777" w:rsidR="00987F90" w:rsidRPr="00E72295" w:rsidRDefault="00987F90" w:rsidP="00AB0784">
            <w:pPr>
              <w:spacing w:after="160" w:line="259" w:lineRule="auto"/>
            </w:pPr>
            <w:r w:rsidRPr="00E72295">
              <w:t>14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82FE4D" w14:textId="77777777" w:rsidR="00987F90" w:rsidRPr="00E72295" w:rsidRDefault="00987F90" w:rsidP="00AB0784">
            <w:pPr>
              <w:spacing w:after="160" w:line="259" w:lineRule="auto"/>
            </w:pPr>
            <w:r w:rsidRPr="00E72295">
              <w:t>6</w:t>
            </w:r>
          </w:p>
        </w:tc>
      </w:tr>
      <w:tr w:rsidR="00987F90" w:rsidRPr="00E72295" w14:paraId="007DA1B9" w14:textId="77777777" w:rsidTr="003D4DBA">
        <w:trPr>
          <w:trHeight w:val="246"/>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5EFC80B" w14:textId="77777777" w:rsidR="00987F90" w:rsidRPr="00E72295" w:rsidRDefault="00987F90" w:rsidP="00AB0784">
            <w:pPr>
              <w:spacing w:after="160" w:line="259" w:lineRule="auto"/>
            </w:pPr>
            <w:r w:rsidRPr="00E72295">
              <w:t xml:space="preserve">Finances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ADA08BD" w14:textId="77777777" w:rsidR="00987F90" w:rsidRPr="00E72295" w:rsidRDefault="00987F90" w:rsidP="00AB0784">
            <w:pPr>
              <w:spacing w:after="160" w:line="259" w:lineRule="auto"/>
            </w:pPr>
            <w:r w:rsidRPr="00E72295">
              <w:t>12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8E3B17" w14:textId="77777777" w:rsidR="00987F90" w:rsidRPr="00E72295" w:rsidRDefault="00987F90" w:rsidP="00AB0784">
            <w:pPr>
              <w:spacing w:after="160" w:line="259" w:lineRule="auto"/>
            </w:pPr>
            <w:r w:rsidRPr="00E72295">
              <w:t>14</w:t>
            </w:r>
          </w:p>
        </w:tc>
      </w:tr>
      <w:tr w:rsidR="00987F90" w:rsidRPr="00E72295" w14:paraId="00AAC305" w14:textId="77777777" w:rsidTr="003D4DBA">
        <w:trPr>
          <w:trHeight w:val="469"/>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EB1EACE" w14:textId="77777777" w:rsidR="00987F90" w:rsidRPr="00E72295" w:rsidRDefault="00987F90" w:rsidP="00AB0784">
            <w:pPr>
              <w:spacing w:after="160" w:line="259" w:lineRule="auto"/>
            </w:pPr>
            <w:r w:rsidRPr="00E72295">
              <w:t xml:space="preserve">Community inclusion – social/family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A89CE4F" w14:textId="77777777" w:rsidR="00987F90" w:rsidRPr="00E72295" w:rsidRDefault="00987F90" w:rsidP="00AB0784">
            <w:pPr>
              <w:spacing w:after="160" w:line="259" w:lineRule="auto"/>
            </w:pPr>
            <w:r w:rsidRPr="00E72295">
              <w:t>10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BC7A40" w14:textId="77777777" w:rsidR="00987F90" w:rsidRPr="00E72295" w:rsidRDefault="00987F90" w:rsidP="00AB0784">
            <w:pPr>
              <w:spacing w:after="160" w:line="259" w:lineRule="auto"/>
            </w:pPr>
            <w:r w:rsidRPr="00E72295">
              <w:t>11</w:t>
            </w:r>
          </w:p>
        </w:tc>
      </w:tr>
      <w:tr w:rsidR="00987F90" w:rsidRPr="00E72295" w14:paraId="71B43A41" w14:textId="77777777" w:rsidTr="003D4DBA">
        <w:trPr>
          <w:trHeight w:val="246"/>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2083B28" w14:textId="77777777" w:rsidR="00987F90" w:rsidRPr="00E72295" w:rsidRDefault="00987F90" w:rsidP="00AB0784">
            <w:pPr>
              <w:spacing w:after="160" w:line="259" w:lineRule="auto"/>
            </w:pPr>
            <w:r w:rsidRPr="00E72295">
              <w:t xml:space="preserve">Education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0D24B0C" w14:textId="77777777" w:rsidR="00987F90" w:rsidRPr="00E72295" w:rsidRDefault="00987F90" w:rsidP="00AB0784">
            <w:pPr>
              <w:spacing w:after="160" w:line="259" w:lineRule="auto"/>
            </w:pPr>
            <w:r w:rsidRPr="00E72295">
              <w:t>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95BE5A" w14:textId="77777777" w:rsidR="00987F90" w:rsidRPr="00E72295" w:rsidRDefault="00987F90" w:rsidP="00AB0784">
            <w:pPr>
              <w:spacing w:after="160" w:line="259" w:lineRule="auto"/>
            </w:pPr>
            <w:r w:rsidRPr="00E72295">
              <w:t>5</w:t>
            </w:r>
          </w:p>
        </w:tc>
      </w:tr>
      <w:tr w:rsidR="00987F90" w:rsidRPr="00E72295" w14:paraId="15402D82" w14:textId="77777777" w:rsidTr="003D4DBA">
        <w:trPr>
          <w:trHeight w:val="246"/>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A2BBC1C" w14:textId="77777777" w:rsidR="00987F90" w:rsidRPr="00E72295" w:rsidRDefault="00987F90" w:rsidP="00AB0784">
            <w:pPr>
              <w:spacing w:after="160" w:line="259" w:lineRule="auto"/>
            </w:pPr>
            <w:r w:rsidRPr="00E72295">
              <w:t xml:space="preserve">Employment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ADC589C" w14:textId="77777777" w:rsidR="00987F90" w:rsidRPr="00E72295" w:rsidRDefault="00987F90" w:rsidP="00AB0784">
            <w:pPr>
              <w:spacing w:after="160" w:line="259" w:lineRule="auto"/>
            </w:pPr>
            <w:r w:rsidRPr="00E72295">
              <w:t>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403BBB" w14:textId="77777777" w:rsidR="00987F90" w:rsidRPr="00E72295" w:rsidRDefault="00987F90" w:rsidP="00AB0784">
            <w:pPr>
              <w:spacing w:after="160" w:line="259" w:lineRule="auto"/>
            </w:pPr>
            <w:r w:rsidRPr="00E72295">
              <w:t>2</w:t>
            </w:r>
          </w:p>
        </w:tc>
      </w:tr>
      <w:tr w:rsidR="00987F90" w:rsidRPr="00E72295" w14:paraId="2650C084" w14:textId="77777777" w:rsidTr="003D4DBA">
        <w:trPr>
          <w:trHeight w:val="246"/>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A1E8D05" w14:textId="77777777" w:rsidR="00987F90" w:rsidRPr="00E72295" w:rsidRDefault="00987F90" w:rsidP="00AB0784">
            <w:pPr>
              <w:spacing w:after="160" w:line="259" w:lineRule="auto"/>
            </w:pPr>
            <w:r w:rsidRPr="00E72295">
              <w:t xml:space="preserve">Child protection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114ECE1" w14:textId="77777777" w:rsidR="00987F90" w:rsidRPr="00E72295" w:rsidRDefault="00987F90" w:rsidP="00AB0784">
            <w:pPr>
              <w:spacing w:after="160" w:line="259" w:lineRule="auto"/>
            </w:pPr>
            <w:r w:rsidRPr="00E72295">
              <w:t>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D05B70" w14:textId="77777777" w:rsidR="00987F90" w:rsidRPr="00E72295" w:rsidRDefault="00987F90" w:rsidP="00AB0784">
            <w:pPr>
              <w:spacing w:after="160" w:line="259" w:lineRule="auto"/>
            </w:pPr>
            <w:r w:rsidRPr="00E72295">
              <w:t>2</w:t>
            </w:r>
          </w:p>
        </w:tc>
      </w:tr>
      <w:tr w:rsidR="00987F90" w:rsidRPr="00E72295" w14:paraId="2CF737EB" w14:textId="77777777" w:rsidTr="003D4DBA">
        <w:trPr>
          <w:trHeight w:val="246"/>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2F63FEE" w14:textId="77777777" w:rsidR="00987F90" w:rsidRPr="00E72295" w:rsidRDefault="00987F90" w:rsidP="00AB0784">
            <w:pPr>
              <w:spacing w:after="160" w:line="259" w:lineRule="auto"/>
            </w:pPr>
            <w:r w:rsidRPr="00E72295">
              <w:t xml:space="preserve">Equipment/aids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BFF34E0" w14:textId="77777777" w:rsidR="00987F90" w:rsidRPr="00E72295" w:rsidRDefault="00987F90" w:rsidP="00AB0784">
            <w:pPr>
              <w:spacing w:after="160" w:line="259" w:lineRule="auto"/>
            </w:pPr>
            <w:r w:rsidRPr="00E72295">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9C3DAF" w14:textId="77777777" w:rsidR="00987F90" w:rsidRPr="00E72295" w:rsidRDefault="00987F90" w:rsidP="00AB0784">
            <w:pPr>
              <w:spacing w:after="160" w:line="259" w:lineRule="auto"/>
            </w:pPr>
            <w:r w:rsidRPr="00E72295">
              <w:t>4</w:t>
            </w:r>
          </w:p>
        </w:tc>
      </w:tr>
      <w:tr w:rsidR="00987F90" w:rsidRPr="00E72295" w14:paraId="7408CD18" w14:textId="77777777" w:rsidTr="003D4DBA">
        <w:trPr>
          <w:trHeight w:val="246"/>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32907F1" w14:textId="77777777" w:rsidR="00987F90" w:rsidRPr="00E72295" w:rsidRDefault="00987F90" w:rsidP="00AB0784">
            <w:pPr>
              <w:spacing w:after="160" w:line="259" w:lineRule="auto"/>
            </w:pPr>
            <w:r w:rsidRPr="00E72295">
              <w:t xml:space="preserve">Transport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8226CA8" w14:textId="77777777" w:rsidR="00987F90" w:rsidRPr="00E72295" w:rsidRDefault="00987F90" w:rsidP="00AB0784">
            <w:pPr>
              <w:spacing w:after="160" w:line="259" w:lineRule="auto"/>
            </w:pPr>
            <w:r w:rsidRPr="00E72295">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AF6D81" w14:textId="77777777" w:rsidR="00987F90" w:rsidRPr="00E72295" w:rsidRDefault="00987F90" w:rsidP="00AB0784">
            <w:pPr>
              <w:spacing w:after="160" w:line="259" w:lineRule="auto"/>
            </w:pPr>
            <w:r w:rsidRPr="00E72295">
              <w:t>1</w:t>
            </w:r>
          </w:p>
        </w:tc>
      </w:tr>
      <w:tr w:rsidR="00987F90" w:rsidRPr="00E72295" w14:paraId="4E222B26" w14:textId="77777777" w:rsidTr="003D4DBA">
        <w:trPr>
          <w:trHeight w:val="246"/>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0B10CC1" w14:textId="77777777" w:rsidR="00987F90" w:rsidRPr="00E72295" w:rsidRDefault="00987F90" w:rsidP="00AB0784">
            <w:pPr>
              <w:spacing w:after="160" w:line="259" w:lineRule="auto"/>
            </w:pPr>
            <w:r w:rsidRPr="00E72295">
              <w:t xml:space="preserve">Vulnerable/isolated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343057A" w14:textId="77777777" w:rsidR="00987F90" w:rsidRPr="00E72295" w:rsidRDefault="00987F90" w:rsidP="00AB0784">
            <w:pPr>
              <w:spacing w:after="160" w:line="259" w:lineRule="auto"/>
            </w:pPr>
            <w:r w:rsidRPr="00E72295">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361074" w14:textId="77777777" w:rsidR="00987F90" w:rsidRPr="00E72295" w:rsidRDefault="00987F90" w:rsidP="00AB0784">
            <w:pPr>
              <w:spacing w:after="160" w:line="259" w:lineRule="auto"/>
            </w:pPr>
            <w:r w:rsidRPr="00E72295">
              <w:t>1</w:t>
            </w:r>
          </w:p>
        </w:tc>
      </w:tr>
      <w:tr w:rsidR="00987F90" w:rsidRPr="00E72295" w14:paraId="6A7C5D52" w14:textId="77777777" w:rsidTr="003D4DBA">
        <w:trPr>
          <w:trHeight w:val="246"/>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FDE3822" w14:textId="77777777" w:rsidR="00987F90" w:rsidRPr="00E72295" w:rsidRDefault="00987F90" w:rsidP="00AB0784">
            <w:pPr>
              <w:spacing w:after="160" w:line="259" w:lineRule="auto"/>
            </w:pPr>
            <w:r w:rsidRPr="00E72295">
              <w:t xml:space="preserve">Physical access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B1C3655" w14:textId="77777777" w:rsidR="00987F90" w:rsidRPr="00E72295" w:rsidRDefault="00987F90" w:rsidP="00AB0784">
            <w:pPr>
              <w:spacing w:after="160" w:line="259" w:lineRule="auto"/>
            </w:pPr>
            <w:r w:rsidRPr="00E72295">
              <w:t>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5D4DBE" w14:textId="77777777" w:rsidR="00987F90" w:rsidRPr="00E72295" w:rsidRDefault="00987F90" w:rsidP="00AB0784">
            <w:pPr>
              <w:spacing w:after="160" w:line="259" w:lineRule="auto"/>
            </w:pPr>
            <w:r w:rsidRPr="00E72295">
              <w:t>1</w:t>
            </w:r>
          </w:p>
        </w:tc>
      </w:tr>
    </w:tbl>
    <w:p w14:paraId="5D891699" w14:textId="71117567" w:rsidR="00094EF9" w:rsidRPr="0037752F" w:rsidRDefault="0037752F" w:rsidP="00A779F7">
      <w:pPr>
        <w:pStyle w:val="Heading2"/>
      </w:pPr>
      <w:r w:rsidRPr="0037752F">
        <w:lastRenderedPageBreak/>
        <w:t>Disability</w:t>
      </w:r>
      <w:r w:rsidR="0023182C">
        <w:t xml:space="preserve"> </w:t>
      </w:r>
      <w:r w:rsidRPr="0037752F">
        <w:t>Type</w:t>
      </w:r>
    </w:p>
    <w:tbl>
      <w:tblPr>
        <w:tblW w:w="5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1180"/>
        <w:gridCol w:w="1097"/>
      </w:tblGrid>
      <w:tr w:rsidR="00094EF9" w:rsidRPr="00730BC2" w14:paraId="5DFCAB2B" w14:textId="77777777" w:rsidTr="00AD3224">
        <w:trPr>
          <w:trHeight w:val="330"/>
        </w:trPr>
        <w:tc>
          <w:tcPr>
            <w:tcW w:w="3320" w:type="dxa"/>
            <w:shd w:val="clear" w:color="auto" w:fill="auto"/>
            <w:noWrap/>
            <w:vAlign w:val="bottom"/>
            <w:hideMark/>
          </w:tcPr>
          <w:p w14:paraId="6F34D8E6" w14:textId="77777777" w:rsidR="00094EF9" w:rsidRPr="00AD3224" w:rsidRDefault="00094EF9" w:rsidP="007141B9">
            <w:pPr>
              <w:spacing w:after="0" w:line="240" w:lineRule="auto"/>
              <w:rPr>
                <w:rFonts w:eastAsia="Times New Roman" w:cs="Arial"/>
                <w:b/>
                <w:bCs/>
                <w:color w:val="000000"/>
                <w:szCs w:val="24"/>
                <w:lang w:eastAsia="en-AU"/>
              </w:rPr>
            </w:pPr>
            <w:bookmarkStart w:id="16" w:name="RowTitle_PWdWADisabilityTypeNumber" w:colFirst="0" w:colLast="0"/>
            <w:r w:rsidRPr="00AD3224">
              <w:rPr>
                <w:rFonts w:eastAsia="Times New Roman" w:cs="Arial"/>
                <w:b/>
                <w:bCs/>
                <w:color w:val="000000"/>
                <w:szCs w:val="24"/>
                <w:lang w:eastAsia="en-AU"/>
              </w:rPr>
              <w:t>Disability Type - Primary</w:t>
            </w:r>
          </w:p>
        </w:tc>
        <w:tc>
          <w:tcPr>
            <w:tcW w:w="1180" w:type="dxa"/>
            <w:shd w:val="clear" w:color="auto" w:fill="auto"/>
            <w:noWrap/>
            <w:vAlign w:val="bottom"/>
            <w:hideMark/>
          </w:tcPr>
          <w:p w14:paraId="5971F048" w14:textId="77777777" w:rsidR="00094EF9" w:rsidRPr="00AD3224" w:rsidRDefault="00094EF9" w:rsidP="007141B9">
            <w:pPr>
              <w:spacing w:after="0" w:line="240" w:lineRule="auto"/>
              <w:rPr>
                <w:rFonts w:eastAsia="Times New Roman" w:cs="Arial"/>
                <w:b/>
                <w:bCs/>
                <w:color w:val="000000"/>
                <w:szCs w:val="24"/>
                <w:lang w:eastAsia="en-AU"/>
              </w:rPr>
            </w:pPr>
            <w:r w:rsidRPr="00AD3224">
              <w:rPr>
                <w:rFonts w:eastAsia="Times New Roman" w:cs="Arial"/>
                <w:b/>
                <w:bCs/>
                <w:color w:val="000000"/>
                <w:szCs w:val="24"/>
                <w:lang w:eastAsia="en-AU"/>
              </w:rPr>
              <w:t>Number</w:t>
            </w:r>
          </w:p>
        </w:tc>
        <w:tc>
          <w:tcPr>
            <w:tcW w:w="960" w:type="dxa"/>
            <w:shd w:val="clear" w:color="auto" w:fill="auto"/>
            <w:noWrap/>
            <w:vAlign w:val="bottom"/>
            <w:hideMark/>
          </w:tcPr>
          <w:p w14:paraId="031BD666" w14:textId="2AC47B09" w:rsidR="00094EF9" w:rsidRPr="00AD3224" w:rsidRDefault="005F7637" w:rsidP="007141B9">
            <w:pPr>
              <w:spacing w:after="0" w:line="240" w:lineRule="auto"/>
              <w:rPr>
                <w:rFonts w:eastAsia="Times New Roman" w:cs="Arial"/>
                <w:b/>
                <w:bCs/>
                <w:color w:val="000000"/>
                <w:szCs w:val="24"/>
                <w:lang w:eastAsia="en-AU"/>
              </w:rPr>
            </w:pPr>
            <w:r>
              <w:rPr>
                <w:rFonts w:eastAsia="Times New Roman" w:cs="Arial"/>
                <w:b/>
                <w:bCs/>
                <w:color w:val="000000"/>
                <w:szCs w:val="24"/>
                <w:lang w:eastAsia="en-AU"/>
              </w:rPr>
              <w:t>Percent</w:t>
            </w:r>
          </w:p>
        </w:tc>
      </w:tr>
      <w:bookmarkEnd w:id="16"/>
      <w:tr w:rsidR="00094EF9" w:rsidRPr="00730BC2" w14:paraId="4F59D585" w14:textId="77777777" w:rsidTr="00AD3224">
        <w:trPr>
          <w:trHeight w:val="315"/>
        </w:trPr>
        <w:tc>
          <w:tcPr>
            <w:tcW w:w="3320" w:type="dxa"/>
            <w:shd w:val="clear" w:color="auto" w:fill="auto"/>
            <w:noWrap/>
            <w:vAlign w:val="bottom"/>
            <w:hideMark/>
          </w:tcPr>
          <w:p w14:paraId="413F7F98" w14:textId="77777777" w:rsidR="00094EF9" w:rsidRPr="00730BC2" w:rsidRDefault="00094EF9" w:rsidP="007141B9">
            <w:pPr>
              <w:spacing w:after="0" w:line="240" w:lineRule="auto"/>
              <w:rPr>
                <w:rFonts w:eastAsia="Times New Roman" w:cs="Arial"/>
                <w:color w:val="000000"/>
                <w:szCs w:val="24"/>
                <w:lang w:eastAsia="en-AU"/>
              </w:rPr>
            </w:pPr>
            <w:r w:rsidRPr="00730BC2">
              <w:rPr>
                <w:rFonts w:eastAsia="Times New Roman" w:cs="Arial"/>
                <w:color w:val="000000"/>
                <w:szCs w:val="24"/>
                <w:lang w:eastAsia="en-AU"/>
              </w:rPr>
              <w:t>Acquired Brain Injury</w:t>
            </w:r>
          </w:p>
        </w:tc>
        <w:tc>
          <w:tcPr>
            <w:tcW w:w="1180" w:type="dxa"/>
            <w:shd w:val="clear" w:color="auto" w:fill="auto"/>
            <w:noWrap/>
            <w:vAlign w:val="bottom"/>
            <w:hideMark/>
          </w:tcPr>
          <w:p w14:paraId="3C0EB513" w14:textId="77777777" w:rsidR="00094EF9" w:rsidRPr="00730BC2" w:rsidRDefault="00094EF9" w:rsidP="00671B4D">
            <w:pPr>
              <w:spacing w:after="0" w:line="240" w:lineRule="auto"/>
              <w:rPr>
                <w:rFonts w:eastAsia="Times New Roman" w:cs="Arial"/>
                <w:color w:val="000000"/>
                <w:szCs w:val="24"/>
                <w:lang w:eastAsia="en-AU"/>
              </w:rPr>
            </w:pPr>
            <w:r w:rsidRPr="00730BC2">
              <w:rPr>
                <w:rFonts w:eastAsia="Times New Roman" w:cs="Arial"/>
                <w:color w:val="000000"/>
                <w:szCs w:val="24"/>
                <w:lang w:eastAsia="en-AU"/>
              </w:rPr>
              <w:t>46</w:t>
            </w:r>
          </w:p>
        </w:tc>
        <w:tc>
          <w:tcPr>
            <w:tcW w:w="960" w:type="dxa"/>
            <w:shd w:val="clear" w:color="auto" w:fill="auto"/>
            <w:noWrap/>
            <w:vAlign w:val="bottom"/>
            <w:hideMark/>
          </w:tcPr>
          <w:p w14:paraId="1B455EFD" w14:textId="77777777" w:rsidR="00094EF9" w:rsidRPr="00730BC2" w:rsidRDefault="00094EF9" w:rsidP="00671B4D">
            <w:pPr>
              <w:spacing w:after="0" w:line="240" w:lineRule="auto"/>
              <w:rPr>
                <w:rFonts w:eastAsia="Times New Roman" w:cs="Arial"/>
                <w:color w:val="000000"/>
                <w:szCs w:val="24"/>
                <w:lang w:eastAsia="en-AU"/>
              </w:rPr>
            </w:pPr>
            <w:r w:rsidRPr="00730BC2">
              <w:rPr>
                <w:rFonts w:eastAsia="Times New Roman" w:cs="Arial"/>
                <w:color w:val="000000"/>
                <w:szCs w:val="24"/>
                <w:lang w:eastAsia="en-AU"/>
              </w:rPr>
              <w:t>6</w:t>
            </w:r>
          </w:p>
        </w:tc>
      </w:tr>
      <w:tr w:rsidR="00094EF9" w:rsidRPr="00730BC2" w14:paraId="30253ED2" w14:textId="77777777" w:rsidTr="00AD3224">
        <w:trPr>
          <w:trHeight w:val="315"/>
        </w:trPr>
        <w:tc>
          <w:tcPr>
            <w:tcW w:w="3320" w:type="dxa"/>
            <w:shd w:val="clear" w:color="auto" w:fill="auto"/>
            <w:noWrap/>
            <w:vAlign w:val="bottom"/>
            <w:hideMark/>
          </w:tcPr>
          <w:p w14:paraId="44611F57" w14:textId="77777777" w:rsidR="00094EF9" w:rsidRPr="00730BC2" w:rsidRDefault="00094EF9" w:rsidP="007141B9">
            <w:pPr>
              <w:spacing w:after="0" w:line="240" w:lineRule="auto"/>
              <w:rPr>
                <w:rFonts w:eastAsia="Times New Roman" w:cs="Arial"/>
                <w:color w:val="000000"/>
                <w:szCs w:val="24"/>
                <w:lang w:eastAsia="en-AU"/>
              </w:rPr>
            </w:pPr>
            <w:r w:rsidRPr="00730BC2">
              <w:rPr>
                <w:rFonts w:eastAsia="Times New Roman" w:cs="Arial"/>
                <w:color w:val="000000"/>
                <w:szCs w:val="24"/>
                <w:lang w:eastAsia="en-AU"/>
              </w:rPr>
              <w:t>Autism</w:t>
            </w:r>
          </w:p>
        </w:tc>
        <w:tc>
          <w:tcPr>
            <w:tcW w:w="1180" w:type="dxa"/>
            <w:shd w:val="clear" w:color="auto" w:fill="auto"/>
            <w:noWrap/>
            <w:vAlign w:val="bottom"/>
            <w:hideMark/>
          </w:tcPr>
          <w:p w14:paraId="5CFC2625" w14:textId="77777777" w:rsidR="00094EF9" w:rsidRPr="00730BC2" w:rsidRDefault="00094EF9" w:rsidP="00671B4D">
            <w:pPr>
              <w:spacing w:after="0" w:line="240" w:lineRule="auto"/>
              <w:rPr>
                <w:rFonts w:eastAsia="Times New Roman" w:cs="Arial"/>
                <w:color w:val="000000"/>
                <w:szCs w:val="24"/>
                <w:lang w:eastAsia="en-AU"/>
              </w:rPr>
            </w:pPr>
            <w:r w:rsidRPr="00730BC2">
              <w:rPr>
                <w:rFonts w:eastAsia="Times New Roman" w:cs="Arial"/>
                <w:color w:val="000000"/>
                <w:szCs w:val="24"/>
                <w:lang w:eastAsia="en-AU"/>
              </w:rPr>
              <w:t>129</w:t>
            </w:r>
          </w:p>
        </w:tc>
        <w:tc>
          <w:tcPr>
            <w:tcW w:w="960" w:type="dxa"/>
            <w:shd w:val="clear" w:color="auto" w:fill="auto"/>
            <w:noWrap/>
            <w:vAlign w:val="bottom"/>
            <w:hideMark/>
          </w:tcPr>
          <w:p w14:paraId="5050359A" w14:textId="77777777" w:rsidR="00094EF9" w:rsidRPr="00730BC2" w:rsidRDefault="00094EF9" w:rsidP="00671B4D">
            <w:pPr>
              <w:spacing w:after="0" w:line="240" w:lineRule="auto"/>
              <w:rPr>
                <w:rFonts w:eastAsia="Times New Roman" w:cs="Arial"/>
                <w:color w:val="000000"/>
                <w:szCs w:val="24"/>
                <w:lang w:eastAsia="en-AU"/>
              </w:rPr>
            </w:pPr>
            <w:r w:rsidRPr="00730BC2">
              <w:rPr>
                <w:rFonts w:eastAsia="Times New Roman" w:cs="Arial"/>
                <w:color w:val="000000"/>
                <w:szCs w:val="24"/>
                <w:lang w:eastAsia="en-AU"/>
              </w:rPr>
              <w:t>16</w:t>
            </w:r>
          </w:p>
        </w:tc>
      </w:tr>
      <w:tr w:rsidR="00094EF9" w:rsidRPr="00730BC2" w14:paraId="049668C4" w14:textId="77777777" w:rsidTr="00AD3224">
        <w:trPr>
          <w:trHeight w:val="315"/>
        </w:trPr>
        <w:tc>
          <w:tcPr>
            <w:tcW w:w="3320" w:type="dxa"/>
            <w:shd w:val="clear" w:color="auto" w:fill="auto"/>
            <w:noWrap/>
            <w:vAlign w:val="bottom"/>
            <w:hideMark/>
          </w:tcPr>
          <w:p w14:paraId="1FE7CB05" w14:textId="77777777" w:rsidR="00094EF9" w:rsidRPr="00730BC2" w:rsidRDefault="00094EF9" w:rsidP="007141B9">
            <w:pPr>
              <w:spacing w:after="0" w:line="240" w:lineRule="auto"/>
              <w:rPr>
                <w:rFonts w:eastAsia="Times New Roman" w:cs="Arial"/>
                <w:color w:val="000000"/>
                <w:szCs w:val="24"/>
                <w:lang w:eastAsia="en-AU"/>
              </w:rPr>
            </w:pPr>
            <w:r w:rsidRPr="00730BC2">
              <w:rPr>
                <w:rFonts w:eastAsia="Times New Roman" w:cs="Arial"/>
                <w:color w:val="000000"/>
                <w:szCs w:val="24"/>
                <w:lang w:eastAsia="en-AU"/>
              </w:rPr>
              <w:t>Developmental Delay</w:t>
            </w:r>
          </w:p>
        </w:tc>
        <w:tc>
          <w:tcPr>
            <w:tcW w:w="1180" w:type="dxa"/>
            <w:shd w:val="clear" w:color="auto" w:fill="auto"/>
            <w:noWrap/>
            <w:vAlign w:val="bottom"/>
            <w:hideMark/>
          </w:tcPr>
          <w:p w14:paraId="1A64324B" w14:textId="77777777" w:rsidR="00094EF9" w:rsidRPr="00730BC2" w:rsidRDefault="00094EF9" w:rsidP="00671B4D">
            <w:pPr>
              <w:spacing w:after="0" w:line="240" w:lineRule="auto"/>
              <w:rPr>
                <w:rFonts w:eastAsia="Times New Roman" w:cs="Arial"/>
                <w:color w:val="000000"/>
                <w:szCs w:val="24"/>
                <w:lang w:eastAsia="en-AU"/>
              </w:rPr>
            </w:pPr>
            <w:r w:rsidRPr="00730BC2">
              <w:rPr>
                <w:rFonts w:eastAsia="Times New Roman" w:cs="Arial"/>
                <w:color w:val="000000"/>
                <w:szCs w:val="24"/>
                <w:lang w:eastAsia="en-AU"/>
              </w:rPr>
              <w:t>15</w:t>
            </w:r>
          </w:p>
        </w:tc>
        <w:tc>
          <w:tcPr>
            <w:tcW w:w="960" w:type="dxa"/>
            <w:shd w:val="clear" w:color="auto" w:fill="auto"/>
            <w:noWrap/>
            <w:vAlign w:val="bottom"/>
            <w:hideMark/>
          </w:tcPr>
          <w:p w14:paraId="10EA38EC" w14:textId="77777777" w:rsidR="00094EF9" w:rsidRPr="00730BC2" w:rsidRDefault="00094EF9" w:rsidP="00671B4D">
            <w:pPr>
              <w:spacing w:after="0" w:line="240" w:lineRule="auto"/>
              <w:rPr>
                <w:rFonts w:eastAsia="Times New Roman" w:cs="Arial"/>
                <w:color w:val="000000"/>
                <w:szCs w:val="24"/>
                <w:lang w:eastAsia="en-AU"/>
              </w:rPr>
            </w:pPr>
            <w:r w:rsidRPr="00730BC2">
              <w:rPr>
                <w:rFonts w:eastAsia="Times New Roman" w:cs="Arial"/>
                <w:color w:val="000000"/>
                <w:szCs w:val="24"/>
                <w:lang w:eastAsia="en-AU"/>
              </w:rPr>
              <w:t>2</w:t>
            </w:r>
          </w:p>
        </w:tc>
      </w:tr>
      <w:tr w:rsidR="00094EF9" w:rsidRPr="00730BC2" w14:paraId="0D6FE1B9" w14:textId="77777777" w:rsidTr="00AD3224">
        <w:trPr>
          <w:trHeight w:val="315"/>
        </w:trPr>
        <w:tc>
          <w:tcPr>
            <w:tcW w:w="3320" w:type="dxa"/>
            <w:shd w:val="clear" w:color="auto" w:fill="auto"/>
            <w:noWrap/>
            <w:vAlign w:val="bottom"/>
            <w:hideMark/>
          </w:tcPr>
          <w:p w14:paraId="193DCF11" w14:textId="77777777" w:rsidR="00094EF9" w:rsidRPr="00730BC2" w:rsidRDefault="00094EF9" w:rsidP="007141B9">
            <w:pPr>
              <w:spacing w:after="0" w:line="240" w:lineRule="auto"/>
              <w:rPr>
                <w:rFonts w:eastAsia="Times New Roman" w:cs="Arial"/>
                <w:color w:val="000000"/>
                <w:szCs w:val="24"/>
                <w:lang w:eastAsia="en-AU"/>
              </w:rPr>
            </w:pPr>
            <w:r w:rsidRPr="00730BC2">
              <w:rPr>
                <w:rFonts w:eastAsia="Times New Roman" w:cs="Arial"/>
                <w:color w:val="000000"/>
                <w:szCs w:val="24"/>
                <w:lang w:eastAsia="en-AU"/>
              </w:rPr>
              <w:t>Hearing Impairment</w:t>
            </w:r>
          </w:p>
        </w:tc>
        <w:tc>
          <w:tcPr>
            <w:tcW w:w="1180" w:type="dxa"/>
            <w:shd w:val="clear" w:color="auto" w:fill="auto"/>
            <w:noWrap/>
            <w:vAlign w:val="bottom"/>
            <w:hideMark/>
          </w:tcPr>
          <w:p w14:paraId="733D8AED" w14:textId="77777777" w:rsidR="00094EF9" w:rsidRPr="00730BC2" w:rsidRDefault="00094EF9" w:rsidP="00671B4D">
            <w:pPr>
              <w:spacing w:after="0" w:line="240" w:lineRule="auto"/>
              <w:rPr>
                <w:rFonts w:eastAsia="Times New Roman" w:cs="Arial"/>
                <w:color w:val="000000"/>
                <w:szCs w:val="24"/>
                <w:lang w:eastAsia="en-AU"/>
              </w:rPr>
            </w:pPr>
            <w:r w:rsidRPr="00730BC2">
              <w:rPr>
                <w:rFonts w:eastAsia="Times New Roman" w:cs="Arial"/>
                <w:color w:val="000000"/>
                <w:szCs w:val="24"/>
                <w:lang w:eastAsia="en-AU"/>
              </w:rPr>
              <w:t>13</w:t>
            </w:r>
          </w:p>
        </w:tc>
        <w:tc>
          <w:tcPr>
            <w:tcW w:w="960" w:type="dxa"/>
            <w:shd w:val="clear" w:color="auto" w:fill="auto"/>
            <w:noWrap/>
            <w:vAlign w:val="bottom"/>
            <w:hideMark/>
          </w:tcPr>
          <w:p w14:paraId="1B079871" w14:textId="77777777" w:rsidR="00094EF9" w:rsidRPr="00730BC2" w:rsidRDefault="00094EF9" w:rsidP="00671B4D">
            <w:pPr>
              <w:spacing w:after="0" w:line="240" w:lineRule="auto"/>
              <w:rPr>
                <w:rFonts w:eastAsia="Times New Roman" w:cs="Arial"/>
                <w:color w:val="000000"/>
                <w:szCs w:val="24"/>
                <w:lang w:eastAsia="en-AU"/>
              </w:rPr>
            </w:pPr>
            <w:r w:rsidRPr="00730BC2">
              <w:rPr>
                <w:rFonts w:eastAsia="Times New Roman" w:cs="Arial"/>
                <w:color w:val="000000"/>
                <w:szCs w:val="24"/>
                <w:lang w:eastAsia="en-AU"/>
              </w:rPr>
              <w:t>2</w:t>
            </w:r>
          </w:p>
        </w:tc>
      </w:tr>
      <w:tr w:rsidR="00094EF9" w:rsidRPr="00730BC2" w14:paraId="5242CB56" w14:textId="77777777" w:rsidTr="00AD3224">
        <w:trPr>
          <w:trHeight w:val="315"/>
        </w:trPr>
        <w:tc>
          <w:tcPr>
            <w:tcW w:w="3320" w:type="dxa"/>
            <w:shd w:val="clear" w:color="auto" w:fill="auto"/>
            <w:noWrap/>
            <w:vAlign w:val="bottom"/>
            <w:hideMark/>
          </w:tcPr>
          <w:p w14:paraId="1833324D" w14:textId="77777777" w:rsidR="00094EF9" w:rsidRPr="00730BC2" w:rsidRDefault="00094EF9" w:rsidP="007141B9">
            <w:pPr>
              <w:spacing w:after="0" w:line="240" w:lineRule="auto"/>
              <w:rPr>
                <w:rFonts w:eastAsia="Times New Roman" w:cs="Arial"/>
                <w:color w:val="000000"/>
                <w:szCs w:val="24"/>
                <w:lang w:eastAsia="en-AU"/>
              </w:rPr>
            </w:pPr>
            <w:r w:rsidRPr="00730BC2">
              <w:rPr>
                <w:rFonts w:eastAsia="Times New Roman" w:cs="Arial"/>
                <w:color w:val="000000"/>
                <w:szCs w:val="24"/>
                <w:lang w:eastAsia="en-AU"/>
              </w:rPr>
              <w:t>Intellectual Disability</w:t>
            </w:r>
          </w:p>
        </w:tc>
        <w:tc>
          <w:tcPr>
            <w:tcW w:w="1180" w:type="dxa"/>
            <w:shd w:val="clear" w:color="auto" w:fill="auto"/>
            <w:noWrap/>
            <w:vAlign w:val="bottom"/>
            <w:hideMark/>
          </w:tcPr>
          <w:p w14:paraId="7F1D815F" w14:textId="77777777" w:rsidR="00094EF9" w:rsidRPr="00730BC2" w:rsidRDefault="00094EF9" w:rsidP="00671B4D">
            <w:pPr>
              <w:spacing w:after="0" w:line="240" w:lineRule="auto"/>
              <w:rPr>
                <w:rFonts w:eastAsia="Times New Roman" w:cs="Arial"/>
                <w:color w:val="000000"/>
                <w:szCs w:val="24"/>
                <w:lang w:eastAsia="en-AU"/>
              </w:rPr>
            </w:pPr>
            <w:r w:rsidRPr="00730BC2">
              <w:rPr>
                <w:rFonts w:eastAsia="Times New Roman" w:cs="Arial"/>
                <w:color w:val="000000"/>
                <w:szCs w:val="24"/>
                <w:lang w:eastAsia="en-AU"/>
              </w:rPr>
              <w:t>74</w:t>
            </w:r>
          </w:p>
        </w:tc>
        <w:tc>
          <w:tcPr>
            <w:tcW w:w="960" w:type="dxa"/>
            <w:shd w:val="clear" w:color="auto" w:fill="auto"/>
            <w:noWrap/>
            <w:vAlign w:val="bottom"/>
            <w:hideMark/>
          </w:tcPr>
          <w:p w14:paraId="29F90BB4" w14:textId="77777777" w:rsidR="00094EF9" w:rsidRPr="00730BC2" w:rsidRDefault="00094EF9" w:rsidP="00671B4D">
            <w:pPr>
              <w:spacing w:after="0" w:line="240" w:lineRule="auto"/>
              <w:rPr>
                <w:rFonts w:eastAsia="Times New Roman" w:cs="Arial"/>
                <w:color w:val="000000"/>
                <w:szCs w:val="24"/>
                <w:lang w:eastAsia="en-AU"/>
              </w:rPr>
            </w:pPr>
            <w:r w:rsidRPr="00730BC2">
              <w:rPr>
                <w:rFonts w:eastAsia="Times New Roman" w:cs="Arial"/>
                <w:color w:val="000000"/>
                <w:szCs w:val="24"/>
                <w:lang w:eastAsia="en-AU"/>
              </w:rPr>
              <w:t>9</w:t>
            </w:r>
          </w:p>
        </w:tc>
      </w:tr>
      <w:tr w:rsidR="00094EF9" w:rsidRPr="00730BC2" w14:paraId="368A47EB" w14:textId="77777777" w:rsidTr="00AD3224">
        <w:trPr>
          <w:trHeight w:val="315"/>
        </w:trPr>
        <w:tc>
          <w:tcPr>
            <w:tcW w:w="3320" w:type="dxa"/>
            <w:shd w:val="clear" w:color="auto" w:fill="auto"/>
            <w:noWrap/>
            <w:vAlign w:val="bottom"/>
            <w:hideMark/>
          </w:tcPr>
          <w:p w14:paraId="677F7F00" w14:textId="77777777" w:rsidR="00094EF9" w:rsidRPr="00730BC2" w:rsidRDefault="00094EF9" w:rsidP="007141B9">
            <w:pPr>
              <w:spacing w:after="0" w:line="240" w:lineRule="auto"/>
              <w:rPr>
                <w:rFonts w:eastAsia="Times New Roman" w:cs="Arial"/>
                <w:color w:val="000000"/>
                <w:szCs w:val="24"/>
                <w:lang w:eastAsia="en-AU"/>
              </w:rPr>
            </w:pPr>
            <w:r w:rsidRPr="00730BC2">
              <w:rPr>
                <w:rFonts w:eastAsia="Times New Roman" w:cs="Arial"/>
                <w:color w:val="000000"/>
                <w:szCs w:val="24"/>
                <w:lang w:eastAsia="en-AU"/>
              </w:rPr>
              <w:t>Neurological Disability</w:t>
            </w:r>
          </w:p>
        </w:tc>
        <w:tc>
          <w:tcPr>
            <w:tcW w:w="1180" w:type="dxa"/>
            <w:shd w:val="clear" w:color="auto" w:fill="auto"/>
            <w:noWrap/>
            <w:vAlign w:val="bottom"/>
            <w:hideMark/>
          </w:tcPr>
          <w:p w14:paraId="21381E42" w14:textId="77777777" w:rsidR="00094EF9" w:rsidRPr="00730BC2" w:rsidRDefault="00094EF9" w:rsidP="00671B4D">
            <w:pPr>
              <w:spacing w:after="0" w:line="240" w:lineRule="auto"/>
              <w:rPr>
                <w:rFonts w:eastAsia="Times New Roman" w:cs="Arial"/>
                <w:color w:val="000000"/>
                <w:szCs w:val="24"/>
                <w:lang w:eastAsia="en-AU"/>
              </w:rPr>
            </w:pPr>
            <w:r w:rsidRPr="00730BC2">
              <w:rPr>
                <w:rFonts w:eastAsia="Times New Roman" w:cs="Arial"/>
                <w:color w:val="000000"/>
                <w:szCs w:val="24"/>
                <w:lang w:eastAsia="en-AU"/>
              </w:rPr>
              <w:t>96</w:t>
            </w:r>
          </w:p>
        </w:tc>
        <w:tc>
          <w:tcPr>
            <w:tcW w:w="960" w:type="dxa"/>
            <w:shd w:val="clear" w:color="auto" w:fill="auto"/>
            <w:noWrap/>
            <w:vAlign w:val="bottom"/>
            <w:hideMark/>
          </w:tcPr>
          <w:p w14:paraId="00ED9C1A" w14:textId="77777777" w:rsidR="00094EF9" w:rsidRPr="00730BC2" w:rsidRDefault="00094EF9" w:rsidP="00671B4D">
            <w:pPr>
              <w:spacing w:after="0" w:line="240" w:lineRule="auto"/>
              <w:rPr>
                <w:rFonts w:eastAsia="Times New Roman" w:cs="Arial"/>
                <w:color w:val="000000"/>
                <w:szCs w:val="24"/>
                <w:lang w:eastAsia="en-AU"/>
              </w:rPr>
            </w:pPr>
            <w:r w:rsidRPr="00730BC2">
              <w:rPr>
                <w:rFonts w:eastAsia="Times New Roman" w:cs="Arial"/>
                <w:color w:val="000000"/>
                <w:szCs w:val="24"/>
                <w:lang w:eastAsia="en-AU"/>
              </w:rPr>
              <w:t>12</w:t>
            </w:r>
          </w:p>
        </w:tc>
      </w:tr>
      <w:tr w:rsidR="00094EF9" w:rsidRPr="00730BC2" w14:paraId="6DAE3724" w14:textId="77777777" w:rsidTr="00AD3224">
        <w:trPr>
          <w:trHeight w:val="315"/>
        </w:trPr>
        <w:tc>
          <w:tcPr>
            <w:tcW w:w="3320" w:type="dxa"/>
            <w:shd w:val="clear" w:color="auto" w:fill="auto"/>
            <w:noWrap/>
            <w:vAlign w:val="bottom"/>
            <w:hideMark/>
          </w:tcPr>
          <w:p w14:paraId="71F5DE3B" w14:textId="77777777" w:rsidR="00094EF9" w:rsidRPr="00730BC2" w:rsidRDefault="00094EF9" w:rsidP="007141B9">
            <w:pPr>
              <w:spacing w:after="0" w:line="240" w:lineRule="auto"/>
              <w:rPr>
                <w:rFonts w:eastAsia="Times New Roman" w:cs="Arial"/>
                <w:color w:val="000000"/>
                <w:szCs w:val="24"/>
                <w:lang w:eastAsia="en-AU"/>
              </w:rPr>
            </w:pPr>
            <w:r w:rsidRPr="00730BC2">
              <w:rPr>
                <w:rFonts w:eastAsia="Times New Roman" w:cs="Arial"/>
                <w:color w:val="000000"/>
                <w:szCs w:val="24"/>
                <w:lang w:eastAsia="en-AU"/>
              </w:rPr>
              <w:t>Physical Disability</w:t>
            </w:r>
          </w:p>
        </w:tc>
        <w:tc>
          <w:tcPr>
            <w:tcW w:w="1180" w:type="dxa"/>
            <w:shd w:val="clear" w:color="auto" w:fill="auto"/>
            <w:noWrap/>
            <w:vAlign w:val="bottom"/>
            <w:hideMark/>
          </w:tcPr>
          <w:p w14:paraId="005B7D44" w14:textId="77777777" w:rsidR="00094EF9" w:rsidRPr="00730BC2" w:rsidRDefault="00094EF9" w:rsidP="00671B4D">
            <w:pPr>
              <w:spacing w:after="0" w:line="240" w:lineRule="auto"/>
              <w:rPr>
                <w:rFonts w:eastAsia="Times New Roman" w:cs="Arial"/>
                <w:color w:val="000000"/>
                <w:szCs w:val="24"/>
                <w:lang w:eastAsia="en-AU"/>
              </w:rPr>
            </w:pPr>
            <w:r w:rsidRPr="00730BC2">
              <w:rPr>
                <w:rFonts w:eastAsia="Times New Roman" w:cs="Arial"/>
                <w:color w:val="000000"/>
                <w:szCs w:val="24"/>
                <w:lang w:eastAsia="en-AU"/>
              </w:rPr>
              <w:t>203</w:t>
            </w:r>
          </w:p>
        </w:tc>
        <w:tc>
          <w:tcPr>
            <w:tcW w:w="960" w:type="dxa"/>
            <w:shd w:val="clear" w:color="auto" w:fill="auto"/>
            <w:noWrap/>
            <w:vAlign w:val="bottom"/>
            <w:hideMark/>
          </w:tcPr>
          <w:p w14:paraId="50E148AF" w14:textId="77777777" w:rsidR="00094EF9" w:rsidRPr="00730BC2" w:rsidRDefault="00094EF9" w:rsidP="00671B4D">
            <w:pPr>
              <w:spacing w:after="0" w:line="240" w:lineRule="auto"/>
              <w:rPr>
                <w:rFonts w:eastAsia="Times New Roman" w:cs="Arial"/>
                <w:color w:val="000000"/>
                <w:szCs w:val="24"/>
                <w:lang w:eastAsia="en-AU"/>
              </w:rPr>
            </w:pPr>
            <w:r w:rsidRPr="00730BC2">
              <w:rPr>
                <w:rFonts w:eastAsia="Times New Roman" w:cs="Arial"/>
                <w:color w:val="000000"/>
                <w:szCs w:val="24"/>
                <w:lang w:eastAsia="en-AU"/>
              </w:rPr>
              <w:t>25</w:t>
            </w:r>
          </w:p>
        </w:tc>
      </w:tr>
      <w:tr w:rsidR="00094EF9" w:rsidRPr="00730BC2" w14:paraId="456D1307" w14:textId="77777777" w:rsidTr="00AD3224">
        <w:trPr>
          <w:trHeight w:val="330"/>
        </w:trPr>
        <w:tc>
          <w:tcPr>
            <w:tcW w:w="3320" w:type="dxa"/>
            <w:shd w:val="clear" w:color="auto" w:fill="auto"/>
            <w:noWrap/>
            <w:vAlign w:val="bottom"/>
            <w:hideMark/>
          </w:tcPr>
          <w:p w14:paraId="4F8658F0" w14:textId="77777777" w:rsidR="00094EF9" w:rsidRPr="00730BC2" w:rsidRDefault="00094EF9" w:rsidP="007141B9">
            <w:pPr>
              <w:spacing w:after="0" w:line="240" w:lineRule="auto"/>
              <w:rPr>
                <w:rFonts w:eastAsia="Times New Roman" w:cs="Arial"/>
                <w:color w:val="000000"/>
                <w:szCs w:val="24"/>
                <w:lang w:eastAsia="en-AU"/>
              </w:rPr>
            </w:pPr>
            <w:r w:rsidRPr="00730BC2">
              <w:rPr>
                <w:rFonts w:eastAsia="Times New Roman" w:cs="Arial"/>
                <w:color w:val="000000"/>
                <w:szCs w:val="24"/>
                <w:lang w:eastAsia="en-AU"/>
              </w:rPr>
              <w:t>Psychiatric Disability</w:t>
            </w:r>
          </w:p>
        </w:tc>
        <w:tc>
          <w:tcPr>
            <w:tcW w:w="1180" w:type="dxa"/>
            <w:shd w:val="clear" w:color="auto" w:fill="auto"/>
            <w:noWrap/>
            <w:vAlign w:val="bottom"/>
            <w:hideMark/>
          </w:tcPr>
          <w:p w14:paraId="700EC893" w14:textId="77777777" w:rsidR="00094EF9" w:rsidRPr="00730BC2" w:rsidRDefault="00094EF9" w:rsidP="00671B4D">
            <w:pPr>
              <w:spacing w:after="0" w:line="240" w:lineRule="auto"/>
              <w:rPr>
                <w:rFonts w:eastAsia="Times New Roman" w:cs="Arial"/>
                <w:color w:val="000000"/>
                <w:szCs w:val="24"/>
                <w:lang w:eastAsia="en-AU"/>
              </w:rPr>
            </w:pPr>
            <w:r w:rsidRPr="00730BC2">
              <w:rPr>
                <w:rFonts w:eastAsia="Times New Roman" w:cs="Arial"/>
                <w:color w:val="000000"/>
                <w:szCs w:val="24"/>
                <w:lang w:eastAsia="en-AU"/>
              </w:rPr>
              <w:t>134</w:t>
            </w:r>
          </w:p>
        </w:tc>
        <w:tc>
          <w:tcPr>
            <w:tcW w:w="960" w:type="dxa"/>
            <w:shd w:val="clear" w:color="auto" w:fill="auto"/>
            <w:noWrap/>
            <w:vAlign w:val="bottom"/>
            <w:hideMark/>
          </w:tcPr>
          <w:p w14:paraId="0231A3FF" w14:textId="77777777" w:rsidR="00094EF9" w:rsidRPr="00730BC2" w:rsidRDefault="00094EF9" w:rsidP="00671B4D">
            <w:pPr>
              <w:spacing w:after="0" w:line="240" w:lineRule="auto"/>
              <w:rPr>
                <w:rFonts w:eastAsia="Times New Roman" w:cs="Arial"/>
                <w:color w:val="000000"/>
                <w:szCs w:val="24"/>
                <w:lang w:eastAsia="en-AU"/>
              </w:rPr>
            </w:pPr>
            <w:r w:rsidRPr="00730BC2">
              <w:rPr>
                <w:rFonts w:eastAsia="Times New Roman" w:cs="Arial"/>
                <w:color w:val="000000"/>
                <w:szCs w:val="24"/>
                <w:lang w:eastAsia="en-AU"/>
              </w:rPr>
              <w:t>17</w:t>
            </w:r>
          </w:p>
        </w:tc>
      </w:tr>
      <w:tr w:rsidR="00094EF9" w:rsidRPr="00730BC2" w14:paraId="0131D571" w14:textId="77777777" w:rsidTr="00AD3224">
        <w:trPr>
          <w:trHeight w:val="315"/>
        </w:trPr>
        <w:tc>
          <w:tcPr>
            <w:tcW w:w="3320" w:type="dxa"/>
            <w:shd w:val="clear" w:color="auto" w:fill="auto"/>
            <w:noWrap/>
            <w:vAlign w:val="bottom"/>
            <w:hideMark/>
          </w:tcPr>
          <w:p w14:paraId="047FBF87" w14:textId="77777777" w:rsidR="00094EF9" w:rsidRPr="00730BC2" w:rsidRDefault="00094EF9" w:rsidP="007141B9">
            <w:pPr>
              <w:spacing w:after="0" w:line="240" w:lineRule="auto"/>
              <w:rPr>
                <w:rFonts w:eastAsia="Times New Roman" w:cs="Arial"/>
                <w:color w:val="000000"/>
                <w:szCs w:val="24"/>
                <w:lang w:eastAsia="en-AU"/>
              </w:rPr>
            </w:pPr>
            <w:r w:rsidRPr="00730BC2">
              <w:rPr>
                <w:rFonts w:eastAsia="Times New Roman" w:cs="Arial"/>
                <w:color w:val="000000"/>
                <w:szCs w:val="24"/>
                <w:lang w:eastAsia="en-AU"/>
              </w:rPr>
              <w:t>Sensory and Speech</w:t>
            </w:r>
          </w:p>
        </w:tc>
        <w:tc>
          <w:tcPr>
            <w:tcW w:w="1180" w:type="dxa"/>
            <w:shd w:val="clear" w:color="auto" w:fill="auto"/>
            <w:noWrap/>
            <w:vAlign w:val="bottom"/>
            <w:hideMark/>
          </w:tcPr>
          <w:p w14:paraId="33E34934" w14:textId="77777777" w:rsidR="00094EF9" w:rsidRPr="00730BC2" w:rsidRDefault="00094EF9" w:rsidP="00671B4D">
            <w:pPr>
              <w:spacing w:after="0" w:line="240" w:lineRule="auto"/>
              <w:rPr>
                <w:rFonts w:eastAsia="Times New Roman" w:cs="Arial"/>
                <w:color w:val="000000"/>
                <w:szCs w:val="24"/>
                <w:lang w:eastAsia="en-AU"/>
              </w:rPr>
            </w:pPr>
            <w:r w:rsidRPr="00730BC2">
              <w:rPr>
                <w:rFonts w:eastAsia="Times New Roman" w:cs="Arial"/>
                <w:color w:val="000000"/>
                <w:szCs w:val="24"/>
                <w:lang w:eastAsia="en-AU"/>
              </w:rPr>
              <w:t>11</w:t>
            </w:r>
          </w:p>
        </w:tc>
        <w:tc>
          <w:tcPr>
            <w:tcW w:w="960" w:type="dxa"/>
            <w:shd w:val="clear" w:color="auto" w:fill="auto"/>
            <w:noWrap/>
            <w:vAlign w:val="bottom"/>
            <w:hideMark/>
          </w:tcPr>
          <w:p w14:paraId="317C1B58" w14:textId="77777777" w:rsidR="00094EF9" w:rsidRPr="00730BC2" w:rsidRDefault="00094EF9" w:rsidP="00671B4D">
            <w:pPr>
              <w:spacing w:after="0" w:line="240" w:lineRule="auto"/>
              <w:rPr>
                <w:rFonts w:eastAsia="Times New Roman" w:cs="Arial"/>
                <w:color w:val="000000"/>
                <w:szCs w:val="24"/>
                <w:lang w:eastAsia="en-AU"/>
              </w:rPr>
            </w:pPr>
            <w:r w:rsidRPr="00730BC2">
              <w:rPr>
                <w:rFonts w:eastAsia="Times New Roman" w:cs="Arial"/>
                <w:color w:val="000000"/>
                <w:szCs w:val="24"/>
                <w:lang w:eastAsia="en-AU"/>
              </w:rPr>
              <w:t>1</w:t>
            </w:r>
          </w:p>
        </w:tc>
      </w:tr>
      <w:tr w:rsidR="00094EF9" w:rsidRPr="00730BC2" w14:paraId="6916693F" w14:textId="77777777" w:rsidTr="00AD3224">
        <w:trPr>
          <w:trHeight w:val="330"/>
        </w:trPr>
        <w:tc>
          <w:tcPr>
            <w:tcW w:w="3320" w:type="dxa"/>
            <w:shd w:val="clear" w:color="auto" w:fill="auto"/>
            <w:noWrap/>
            <w:vAlign w:val="bottom"/>
            <w:hideMark/>
          </w:tcPr>
          <w:p w14:paraId="6FD5F4B0" w14:textId="77777777" w:rsidR="00094EF9" w:rsidRPr="00730BC2" w:rsidRDefault="00094EF9" w:rsidP="007141B9">
            <w:pPr>
              <w:spacing w:after="0" w:line="240" w:lineRule="auto"/>
              <w:rPr>
                <w:rFonts w:eastAsia="Times New Roman" w:cs="Arial"/>
                <w:color w:val="000000"/>
                <w:szCs w:val="24"/>
                <w:lang w:eastAsia="en-AU"/>
              </w:rPr>
            </w:pPr>
            <w:r w:rsidRPr="00730BC2">
              <w:rPr>
                <w:rFonts w:eastAsia="Times New Roman" w:cs="Arial"/>
                <w:color w:val="000000"/>
                <w:szCs w:val="24"/>
                <w:lang w:eastAsia="en-AU"/>
              </w:rPr>
              <w:t>Specific Learning/ADHD</w:t>
            </w:r>
          </w:p>
        </w:tc>
        <w:tc>
          <w:tcPr>
            <w:tcW w:w="1180" w:type="dxa"/>
            <w:shd w:val="clear" w:color="auto" w:fill="auto"/>
            <w:noWrap/>
            <w:vAlign w:val="bottom"/>
            <w:hideMark/>
          </w:tcPr>
          <w:p w14:paraId="7E18FD52" w14:textId="77777777" w:rsidR="00094EF9" w:rsidRPr="00730BC2" w:rsidRDefault="00094EF9" w:rsidP="00671B4D">
            <w:pPr>
              <w:spacing w:after="0" w:line="240" w:lineRule="auto"/>
              <w:rPr>
                <w:rFonts w:eastAsia="Times New Roman" w:cs="Arial"/>
                <w:color w:val="000000"/>
                <w:szCs w:val="24"/>
                <w:lang w:eastAsia="en-AU"/>
              </w:rPr>
            </w:pPr>
            <w:r w:rsidRPr="00730BC2">
              <w:rPr>
                <w:rFonts w:eastAsia="Times New Roman" w:cs="Arial"/>
                <w:color w:val="000000"/>
                <w:szCs w:val="24"/>
                <w:lang w:eastAsia="en-AU"/>
              </w:rPr>
              <w:t>7</w:t>
            </w:r>
          </w:p>
        </w:tc>
        <w:tc>
          <w:tcPr>
            <w:tcW w:w="960" w:type="dxa"/>
            <w:shd w:val="clear" w:color="auto" w:fill="auto"/>
            <w:noWrap/>
            <w:vAlign w:val="bottom"/>
            <w:hideMark/>
          </w:tcPr>
          <w:p w14:paraId="1FBB220F" w14:textId="77777777" w:rsidR="00094EF9" w:rsidRPr="00730BC2" w:rsidRDefault="00094EF9" w:rsidP="00671B4D">
            <w:pPr>
              <w:spacing w:after="0" w:line="240" w:lineRule="auto"/>
              <w:rPr>
                <w:rFonts w:eastAsia="Times New Roman" w:cs="Arial"/>
                <w:color w:val="000000"/>
                <w:szCs w:val="24"/>
                <w:lang w:eastAsia="en-AU"/>
              </w:rPr>
            </w:pPr>
            <w:r w:rsidRPr="00730BC2">
              <w:rPr>
                <w:rFonts w:eastAsia="Times New Roman" w:cs="Arial"/>
                <w:color w:val="000000"/>
                <w:szCs w:val="24"/>
                <w:lang w:eastAsia="en-AU"/>
              </w:rPr>
              <w:t>1</w:t>
            </w:r>
          </w:p>
        </w:tc>
      </w:tr>
      <w:tr w:rsidR="00094EF9" w:rsidRPr="00730BC2" w14:paraId="7A1A78AA" w14:textId="77777777" w:rsidTr="00AD3224">
        <w:trPr>
          <w:trHeight w:val="330"/>
        </w:trPr>
        <w:tc>
          <w:tcPr>
            <w:tcW w:w="3320" w:type="dxa"/>
            <w:shd w:val="clear" w:color="auto" w:fill="auto"/>
            <w:noWrap/>
            <w:vAlign w:val="bottom"/>
            <w:hideMark/>
          </w:tcPr>
          <w:p w14:paraId="1BD080E3" w14:textId="2299AD4E" w:rsidR="00094EF9" w:rsidRPr="00730BC2" w:rsidRDefault="00094EF9" w:rsidP="007141B9">
            <w:pPr>
              <w:spacing w:after="0" w:line="240" w:lineRule="auto"/>
              <w:rPr>
                <w:rFonts w:eastAsia="Times New Roman" w:cs="Arial"/>
                <w:color w:val="000000"/>
                <w:szCs w:val="24"/>
                <w:lang w:eastAsia="en-AU"/>
              </w:rPr>
            </w:pPr>
            <w:r w:rsidRPr="17FE5C5F">
              <w:rPr>
                <w:rFonts w:eastAsia="Times New Roman" w:cs="Arial"/>
                <w:color w:val="000000" w:themeColor="text1"/>
                <w:szCs w:val="24"/>
                <w:lang w:eastAsia="en-AU"/>
              </w:rPr>
              <w:t>Not Stated</w:t>
            </w:r>
          </w:p>
        </w:tc>
        <w:tc>
          <w:tcPr>
            <w:tcW w:w="1180" w:type="dxa"/>
            <w:shd w:val="clear" w:color="auto" w:fill="auto"/>
            <w:noWrap/>
            <w:vAlign w:val="bottom"/>
            <w:hideMark/>
          </w:tcPr>
          <w:p w14:paraId="28ED46A1" w14:textId="77777777" w:rsidR="00094EF9" w:rsidRPr="00730BC2" w:rsidRDefault="00094EF9" w:rsidP="00671B4D">
            <w:pPr>
              <w:spacing w:after="0" w:line="240" w:lineRule="auto"/>
              <w:rPr>
                <w:rFonts w:eastAsia="Times New Roman" w:cs="Arial"/>
                <w:color w:val="000000"/>
                <w:szCs w:val="24"/>
                <w:lang w:eastAsia="en-AU"/>
              </w:rPr>
            </w:pPr>
            <w:r w:rsidRPr="00730BC2">
              <w:rPr>
                <w:rFonts w:eastAsia="Times New Roman" w:cs="Arial"/>
                <w:color w:val="000000"/>
                <w:szCs w:val="24"/>
                <w:lang w:eastAsia="en-AU"/>
              </w:rPr>
              <w:t>61</w:t>
            </w:r>
          </w:p>
        </w:tc>
        <w:tc>
          <w:tcPr>
            <w:tcW w:w="960" w:type="dxa"/>
            <w:shd w:val="clear" w:color="auto" w:fill="auto"/>
            <w:noWrap/>
            <w:vAlign w:val="bottom"/>
            <w:hideMark/>
          </w:tcPr>
          <w:p w14:paraId="31BB50E0" w14:textId="77777777" w:rsidR="00094EF9" w:rsidRPr="00730BC2" w:rsidRDefault="00094EF9" w:rsidP="00671B4D">
            <w:pPr>
              <w:spacing w:after="0" w:line="240" w:lineRule="auto"/>
              <w:rPr>
                <w:rFonts w:eastAsia="Times New Roman" w:cs="Arial"/>
                <w:color w:val="000000"/>
                <w:szCs w:val="24"/>
                <w:lang w:eastAsia="en-AU"/>
              </w:rPr>
            </w:pPr>
            <w:r w:rsidRPr="00730BC2">
              <w:rPr>
                <w:rFonts w:eastAsia="Times New Roman" w:cs="Arial"/>
                <w:color w:val="000000"/>
                <w:szCs w:val="24"/>
                <w:lang w:eastAsia="en-AU"/>
              </w:rPr>
              <w:t>8</w:t>
            </w:r>
          </w:p>
        </w:tc>
      </w:tr>
      <w:tr w:rsidR="00094EF9" w:rsidRPr="00730BC2" w14:paraId="40896D0E" w14:textId="77777777" w:rsidTr="00AD3224">
        <w:trPr>
          <w:trHeight w:val="330"/>
        </w:trPr>
        <w:tc>
          <w:tcPr>
            <w:tcW w:w="3320" w:type="dxa"/>
            <w:shd w:val="clear" w:color="auto" w:fill="auto"/>
            <w:noWrap/>
            <w:vAlign w:val="bottom"/>
            <w:hideMark/>
          </w:tcPr>
          <w:p w14:paraId="6494030C" w14:textId="77777777" w:rsidR="00094EF9" w:rsidRPr="00730BC2" w:rsidRDefault="00094EF9" w:rsidP="007141B9">
            <w:pPr>
              <w:spacing w:after="0" w:line="240" w:lineRule="auto"/>
              <w:rPr>
                <w:rFonts w:eastAsia="Times New Roman" w:cs="Arial"/>
                <w:color w:val="000000"/>
                <w:szCs w:val="24"/>
                <w:lang w:eastAsia="en-AU"/>
              </w:rPr>
            </w:pPr>
            <w:r w:rsidRPr="00730BC2">
              <w:rPr>
                <w:rFonts w:eastAsia="Times New Roman" w:cs="Arial"/>
                <w:color w:val="000000"/>
                <w:szCs w:val="24"/>
                <w:lang w:eastAsia="en-AU"/>
              </w:rPr>
              <w:t>Vision Impairment</w:t>
            </w:r>
          </w:p>
        </w:tc>
        <w:tc>
          <w:tcPr>
            <w:tcW w:w="1180" w:type="dxa"/>
            <w:shd w:val="clear" w:color="auto" w:fill="auto"/>
            <w:noWrap/>
            <w:vAlign w:val="bottom"/>
            <w:hideMark/>
          </w:tcPr>
          <w:p w14:paraId="1D45D5C7" w14:textId="77777777" w:rsidR="00094EF9" w:rsidRPr="00730BC2" w:rsidRDefault="00094EF9" w:rsidP="00671B4D">
            <w:pPr>
              <w:spacing w:after="0" w:line="240" w:lineRule="auto"/>
              <w:rPr>
                <w:rFonts w:eastAsia="Times New Roman" w:cs="Arial"/>
                <w:color w:val="000000"/>
                <w:szCs w:val="24"/>
                <w:lang w:eastAsia="en-AU"/>
              </w:rPr>
            </w:pPr>
            <w:r w:rsidRPr="00730BC2">
              <w:rPr>
                <w:rFonts w:eastAsia="Times New Roman" w:cs="Arial"/>
                <w:color w:val="000000"/>
                <w:szCs w:val="24"/>
                <w:lang w:eastAsia="en-AU"/>
              </w:rPr>
              <w:t>9</w:t>
            </w:r>
          </w:p>
        </w:tc>
        <w:tc>
          <w:tcPr>
            <w:tcW w:w="960" w:type="dxa"/>
            <w:shd w:val="clear" w:color="auto" w:fill="auto"/>
            <w:noWrap/>
            <w:vAlign w:val="bottom"/>
            <w:hideMark/>
          </w:tcPr>
          <w:p w14:paraId="1B26F4C8" w14:textId="77777777" w:rsidR="00094EF9" w:rsidRPr="00730BC2" w:rsidRDefault="00094EF9" w:rsidP="00671B4D">
            <w:pPr>
              <w:spacing w:after="0" w:line="240" w:lineRule="auto"/>
              <w:rPr>
                <w:rFonts w:eastAsia="Times New Roman" w:cs="Arial"/>
                <w:color w:val="000000"/>
                <w:szCs w:val="24"/>
                <w:lang w:eastAsia="en-AU"/>
              </w:rPr>
            </w:pPr>
            <w:r w:rsidRPr="00730BC2">
              <w:rPr>
                <w:rFonts w:eastAsia="Times New Roman" w:cs="Arial"/>
                <w:color w:val="000000"/>
                <w:szCs w:val="24"/>
                <w:lang w:eastAsia="en-AU"/>
              </w:rPr>
              <w:t>1</w:t>
            </w:r>
          </w:p>
        </w:tc>
      </w:tr>
      <w:tr w:rsidR="00094EF9" w:rsidRPr="0078279E" w14:paraId="537404C2" w14:textId="77777777" w:rsidTr="00AD3224">
        <w:trPr>
          <w:trHeight w:val="330"/>
        </w:trPr>
        <w:tc>
          <w:tcPr>
            <w:tcW w:w="3320" w:type="dxa"/>
            <w:shd w:val="clear" w:color="auto" w:fill="auto"/>
            <w:noWrap/>
            <w:vAlign w:val="bottom"/>
            <w:hideMark/>
          </w:tcPr>
          <w:p w14:paraId="7329881A" w14:textId="77777777" w:rsidR="00094EF9" w:rsidRPr="00730BC2" w:rsidRDefault="00094EF9" w:rsidP="007141B9">
            <w:pPr>
              <w:spacing w:after="0" w:line="240" w:lineRule="auto"/>
              <w:rPr>
                <w:rFonts w:eastAsia="Times New Roman" w:cs="Arial"/>
                <w:color w:val="000000"/>
                <w:szCs w:val="24"/>
                <w:lang w:eastAsia="en-AU"/>
              </w:rPr>
            </w:pPr>
            <w:r w:rsidRPr="00730BC2">
              <w:rPr>
                <w:rFonts w:eastAsia="Times New Roman" w:cs="Arial"/>
                <w:color w:val="000000"/>
                <w:szCs w:val="24"/>
                <w:lang w:eastAsia="en-AU"/>
              </w:rPr>
              <w:t>Total Check</w:t>
            </w:r>
          </w:p>
        </w:tc>
        <w:tc>
          <w:tcPr>
            <w:tcW w:w="1180" w:type="dxa"/>
            <w:shd w:val="clear" w:color="auto" w:fill="auto"/>
            <w:noWrap/>
            <w:vAlign w:val="bottom"/>
            <w:hideMark/>
          </w:tcPr>
          <w:p w14:paraId="1B573B5E" w14:textId="77777777" w:rsidR="00094EF9" w:rsidRPr="0078279E" w:rsidRDefault="00094EF9" w:rsidP="00671B4D">
            <w:pPr>
              <w:spacing w:after="0" w:line="240" w:lineRule="auto"/>
              <w:rPr>
                <w:rFonts w:eastAsia="Times New Roman" w:cs="Arial"/>
                <w:color w:val="000000"/>
                <w:szCs w:val="24"/>
                <w:lang w:eastAsia="en-AU"/>
              </w:rPr>
            </w:pPr>
            <w:r w:rsidRPr="00730BC2">
              <w:rPr>
                <w:rFonts w:eastAsia="Times New Roman" w:cs="Arial"/>
                <w:color w:val="000000"/>
                <w:szCs w:val="24"/>
                <w:lang w:eastAsia="en-AU"/>
              </w:rPr>
              <w:t>798</w:t>
            </w:r>
          </w:p>
        </w:tc>
        <w:tc>
          <w:tcPr>
            <w:tcW w:w="960" w:type="dxa"/>
            <w:shd w:val="clear" w:color="auto" w:fill="auto"/>
            <w:noWrap/>
            <w:vAlign w:val="bottom"/>
            <w:hideMark/>
          </w:tcPr>
          <w:p w14:paraId="7C8D4A9B" w14:textId="01F376C5" w:rsidR="00094EF9" w:rsidRPr="0078279E" w:rsidRDefault="000A6203" w:rsidP="00671B4D">
            <w:pPr>
              <w:spacing w:after="0" w:line="240" w:lineRule="auto"/>
              <w:rPr>
                <w:rFonts w:eastAsia="Times New Roman" w:cs="Arial"/>
                <w:color w:val="000000"/>
                <w:szCs w:val="24"/>
                <w:lang w:eastAsia="en-AU"/>
              </w:rPr>
            </w:pPr>
            <w:r>
              <w:rPr>
                <w:rFonts w:eastAsia="Times New Roman" w:cs="Arial"/>
                <w:color w:val="000000"/>
                <w:szCs w:val="24"/>
                <w:lang w:eastAsia="en-AU"/>
              </w:rPr>
              <w:t>Blank</w:t>
            </w:r>
          </w:p>
        </w:tc>
      </w:tr>
    </w:tbl>
    <w:p w14:paraId="6EAF7FB6" w14:textId="24B505E3" w:rsidR="00280B15" w:rsidRDefault="00280B15" w:rsidP="00BA1F11"/>
    <w:p w14:paraId="1A8E09F8" w14:textId="42306360" w:rsidR="00FC72CD" w:rsidRPr="004D622B" w:rsidRDefault="00FC72CD" w:rsidP="00E72295">
      <w:pPr>
        <w:pStyle w:val="Heading2"/>
        <w:rPr>
          <w:b w:val="0"/>
          <w:bCs/>
        </w:rPr>
      </w:pPr>
      <w:bookmarkStart w:id="17" w:name="_The_Disability_Royal"/>
      <w:bookmarkEnd w:id="17"/>
      <w:r w:rsidRPr="00A779F7">
        <w:t>The Disability Royal Commission into Violence, Abuse, Neglect and Exploitation of People with Disability (DRC</w:t>
      </w:r>
      <w:r w:rsidRPr="004D622B">
        <w:rPr>
          <w:b w:val="0"/>
          <w:bCs/>
        </w:rPr>
        <w:t>)</w:t>
      </w:r>
    </w:p>
    <w:p w14:paraId="52DE6E30" w14:textId="17947E40" w:rsidR="00FC72CD" w:rsidRPr="00FC72CD" w:rsidRDefault="00FC72CD" w:rsidP="003B1D98">
      <w:r w:rsidRPr="00FC72CD">
        <w:t xml:space="preserve">The DRC </w:t>
      </w:r>
      <w:r w:rsidR="00ED116D">
        <w:t>A</w:t>
      </w:r>
      <w:r w:rsidRPr="00FC72CD">
        <w:t xml:space="preserve">dvocacy </w:t>
      </w:r>
      <w:r w:rsidR="00ED116D">
        <w:t>T</w:t>
      </w:r>
      <w:r w:rsidRPr="00FC72CD">
        <w:t xml:space="preserve">eam has continued with the ongoing responsibility of delivering individual advocacy, coordinating education sessions, and organising and providing community outreach and information sessions to ensure people are aware of the DRC and to provide support to engage with the DRC. </w:t>
      </w:r>
      <w:r w:rsidR="00CD290F">
        <w:t>PWdWA</w:t>
      </w:r>
      <w:r w:rsidRPr="00FC72CD">
        <w:t xml:space="preserve"> welcomed the change in private submission legislation which will provide protection for people with disability to share their story.</w:t>
      </w:r>
    </w:p>
    <w:p w14:paraId="4884E84E" w14:textId="7FE4F083" w:rsidR="00FC72CD" w:rsidRPr="00B671A1" w:rsidRDefault="00FC72CD" w:rsidP="00FC72CD">
      <w:r w:rsidRPr="00B671A1">
        <w:t xml:space="preserve">Over the last year our DRC </w:t>
      </w:r>
      <w:r w:rsidR="00ED116D">
        <w:t>A</w:t>
      </w:r>
      <w:r w:rsidR="3C2C05EF">
        <w:t>dvocate</w:t>
      </w:r>
      <w:r w:rsidR="003C1338">
        <w:t>s</w:t>
      </w:r>
      <w:r w:rsidRPr="00B671A1">
        <w:t xml:space="preserve"> </w:t>
      </w:r>
      <w:r w:rsidR="003C1338">
        <w:t>have</w:t>
      </w:r>
      <w:r w:rsidRPr="00B671A1">
        <w:t>:</w:t>
      </w:r>
    </w:p>
    <w:p w14:paraId="2DD0D0FA" w14:textId="77777777" w:rsidR="00FC72CD" w:rsidRPr="00FC72CD" w:rsidRDefault="00FC72CD" w:rsidP="00FC72CD">
      <w:pPr>
        <w:numPr>
          <w:ilvl w:val="0"/>
          <w:numId w:val="5"/>
        </w:numPr>
      </w:pPr>
      <w:r w:rsidRPr="00FC72CD">
        <w:t>Supported 75 individuals to engage with the DRC.</w:t>
      </w:r>
    </w:p>
    <w:p w14:paraId="3EEDDC17" w14:textId="77777777" w:rsidR="00FC72CD" w:rsidRPr="00FC72CD" w:rsidRDefault="00FC72CD" w:rsidP="00FC72CD">
      <w:pPr>
        <w:numPr>
          <w:ilvl w:val="0"/>
          <w:numId w:val="5"/>
        </w:numPr>
      </w:pPr>
      <w:r w:rsidRPr="00FC72CD">
        <w:t>Conducted outreach support to several organisations to raise awareness and direct people to make submissions independently.</w:t>
      </w:r>
    </w:p>
    <w:p w14:paraId="46212CF5" w14:textId="77777777" w:rsidR="00FC72CD" w:rsidRPr="00FC72CD" w:rsidRDefault="00FC72CD" w:rsidP="00FC72CD">
      <w:pPr>
        <w:numPr>
          <w:ilvl w:val="0"/>
          <w:numId w:val="5"/>
        </w:numPr>
      </w:pPr>
      <w:r w:rsidRPr="00FC72CD">
        <w:t>Conducted surveys of our members and developed several responses to various issues papers.</w:t>
      </w:r>
    </w:p>
    <w:p w14:paraId="01C67B3D" w14:textId="618145E5" w:rsidR="00FC72CD" w:rsidRPr="00FC72CD" w:rsidRDefault="00FC72CD" w:rsidP="00FC72CD">
      <w:pPr>
        <w:numPr>
          <w:ilvl w:val="0"/>
          <w:numId w:val="5"/>
        </w:numPr>
      </w:pPr>
      <w:r w:rsidRPr="00FC72CD">
        <w:t>Developed online information session</w:t>
      </w:r>
      <w:r w:rsidR="00E269D3">
        <w:t>s</w:t>
      </w:r>
      <w:r w:rsidRPr="00FC72CD">
        <w:t xml:space="preserve"> available to members and the public, to provide information about the </w:t>
      </w:r>
      <w:r w:rsidR="1635EAE2">
        <w:t>DRC</w:t>
      </w:r>
      <w:r w:rsidR="3C2C05EF">
        <w:t>.</w:t>
      </w:r>
    </w:p>
    <w:p w14:paraId="36728A88" w14:textId="02801DFE" w:rsidR="00FC72CD" w:rsidRPr="00FC72CD" w:rsidRDefault="00FC72CD" w:rsidP="00FC72CD">
      <w:pPr>
        <w:numPr>
          <w:ilvl w:val="0"/>
          <w:numId w:val="5"/>
        </w:numPr>
      </w:pPr>
      <w:r w:rsidRPr="00FC72CD">
        <w:lastRenderedPageBreak/>
        <w:t xml:space="preserve">Supported the DRC Community Outreach teams as they engaged with people in </w:t>
      </w:r>
      <w:r w:rsidR="002A3161">
        <w:t>WA</w:t>
      </w:r>
      <w:r w:rsidR="3C2C05EF">
        <w:t>.</w:t>
      </w:r>
    </w:p>
    <w:p w14:paraId="6339662A" w14:textId="59590303" w:rsidR="00FC72CD" w:rsidRPr="00FC72CD" w:rsidRDefault="7AEF5836" w:rsidP="00FC72CD">
      <w:pPr>
        <w:numPr>
          <w:ilvl w:val="0"/>
          <w:numId w:val="5"/>
        </w:numPr>
      </w:pPr>
      <w:r>
        <w:t xml:space="preserve">Developed a Regional Roadshow that </w:t>
      </w:r>
      <w:r w:rsidR="29C1A218">
        <w:t>visited</w:t>
      </w:r>
      <w:r>
        <w:t xml:space="preserve"> 15 town</w:t>
      </w:r>
      <w:r w:rsidR="5429C0D3">
        <w:t>s</w:t>
      </w:r>
      <w:r>
        <w:t xml:space="preserve"> throughout the Wheatbelt, Mid</w:t>
      </w:r>
      <w:r w:rsidR="58B11471">
        <w:t xml:space="preserve"> W</w:t>
      </w:r>
      <w:r>
        <w:t xml:space="preserve">est </w:t>
      </w:r>
      <w:r w:rsidR="00B73871">
        <w:t>and</w:t>
      </w:r>
      <w:r>
        <w:t xml:space="preserve"> Great Southern regions of WA. This was done in collaboration with Explorability and the Your Story Disability Legal Service. </w:t>
      </w:r>
    </w:p>
    <w:p w14:paraId="2C11332C" w14:textId="77777777" w:rsidR="00FC72CD" w:rsidRPr="00FC72CD" w:rsidRDefault="00FC72CD" w:rsidP="00FC72CD">
      <w:pPr>
        <w:numPr>
          <w:ilvl w:val="0"/>
          <w:numId w:val="5"/>
        </w:numPr>
      </w:pPr>
      <w:r w:rsidRPr="00FC72CD">
        <w:t>Engaged with media to share information about the DRC.</w:t>
      </w:r>
    </w:p>
    <w:p w14:paraId="2AE4F7A0" w14:textId="556049F4" w:rsidR="00FC72CD" w:rsidRPr="00FC72CD" w:rsidRDefault="009A2FCC" w:rsidP="00FC72CD">
      <w:pPr>
        <w:numPr>
          <w:ilvl w:val="0"/>
          <w:numId w:val="5"/>
        </w:numPr>
      </w:pPr>
      <w:r>
        <w:t xml:space="preserve">Contributed to </w:t>
      </w:r>
      <w:r w:rsidR="00FC72CD" w:rsidRPr="00FC72CD">
        <w:t xml:space="preserve">a submission about </w:t>
      </w:r>
      <w:r w:rsidR="00D90A1F">
        <w:t>Guardianship and Administration</w:t>
      </w:r>
      <w:r w:rsidR="00FC72CD" w:rsidRPr="00FC72CD">
        <w:t xml:space="preserve"> and the impacts of these processes </w:t>
      </w:r>
      <w:r w:rsidR="45537161">
        <w:t>on</w:t>
      </w:r>
      <w:r w:rsidR="00FC72CD" w:rsidRPr="00FC72CD">
        <w:t xml:space="preserve"> </w:t>
      </w:r>
      <w:r w:rsidR="16672E40">
        <w:t>p</w:t>
      </w:r>
      <w:r w:rsidR="746EDF88">
        <w:t>eople</w:t>
      </w:r>
      <w:r w:rsidR="00FC72CD" w:rsidRPr="00FC72CD">
        <w:t xml:space="preserve"> with disability.</w:t>
      </w:r>
    </w:p>
    <w:p w14:paraId="2CFC8A65" w14:textId="05BCADD5" w:rsidR="00FC72CD" w:rsidRPr="00FC72CD" w:rsidRDefault="00FC72CD" w:rsidP="00FC72CD">
      <w:pPr>
        <w:numPr>
          <w:ilvl w:val="0"/>
          <w:numId w:val="5"/>
        </w:numPr>
      </w:pPr>
      <w:r w:rsidRPr="00FC72CD">
        <w:t xml:space="preserve">Continued to support a community of practice for </w:t>
      </w:r>
      <w:r w:rsidRPr="00890B45">
        <w:t>DRC</w:t>
      </w:r>
      <w:r w:rsidR="00C4160A">
        <w:t>-</w:t>
      </w:r>
      <w:r w:rsidRPr="00890B45">
        <w:t>funded services via the</w:t>
      </w:r>
      <w:r w:rsidRPr="00FC72CD">
        <w:t xml:space="preserve"> WA DRC Support network.</w:t>
      </w:r>
    </w:p>
    <w:p w14:paraId="55631B7B" w14:textId="0F499400" w:rsidR="00BA53DA" w:rsidRDefault="00BA53DA" w:rsidP="00A779F7">
      <w:pPr>
        <w:pStyle w:val="Heading1"/>
      </w:pPr>
      <w:bookmarkStart w:id="18" w:name="_Individual_Advocacy_in"/>
      <w:bookmarkEnd w:id="18"/>
      <w:r w:rsidRPr="006D5D2D">
        <w:t>Individual Advocacy</w:t>
      </w:r>
      <w:r>
        <w:t xml:space="preserve"> in Action Case Studies</w:t>
      </w:r>
    </w:p>
    <w:p w14:paraId="3E6CB79F" w14:textId="77777777" w:rsidR="00C0632D" w:rsidRPr="00A779F7" w:rsidRDefault="00C0632D" w:rsidP="00A779F7">
      <w:pPr>
        <w:pStyle w:val="Heading2"/>
      </w:pPr>
      <w:bookmarkStart w:id="19" w:name="_State_Administrative_Tribunal"/>
      <w:bookmarkEnd w:id="19"/>
      <w:r w:rsidRPr="00A779F7">
        <w:t>State Administrative Tribunal (SAT)</w:t>
      </w:r>
    </w:p>
    <w:p w14:paraId="6BCD1D82" w14:textId="6C4D98F3" w:rsidR="00C0632D" w:rsidRPr="00C0632D" w:rsidRDefault="00C0632D" w:rsidP="00C0632D">
      <w:pPr>
        <w:rPr>
          <w:lang w:val="en-US"/>
        </w:rPr>
      </w:pPr>
      <w:r w:rsidRPr="00C0632D">
        <w:rPr>
          <w:lang w:val="en-US"/>
        </w:rPr>
        <w:t xml:space="preserve">A person </w:t>
      </w:r>
      <w:r w:rsidR="007C2B8F">
        <w:rPr>
          <w:lang w:val="en-US"/>
        </w:rPr>
        <w:t xml:space="preserve">with </w:t>
      </w:r>
      <w:r w:rsidR="007C2B8F" w:rsidRPr="00C0632D">
        <w:rPr>
          <w:lang w:val="en-US"/>
        </w:rPr>
        <w:t xml:space="preserve">a psycho-social disability and </w:t>
      </w:r>
      <w:r w:rsidR="394473AA" w:rsidRPr="17FE5C5F">
        <w:rPr>
          <w:lang w:val="en-US"/>
        </w:rPr>
        <w:t>experience</w:t>
      </w:r>
      <w:r w:rsidR="102ADF97" w:rsidRPr="17FE5C5F">
        <w:rPr>
          <w:lang w:val="en-US"/>
        </w:rPr>
        <w:t xml:space="preserve"> of</w:t>
      </w:r>
      <w:r w:rsidR="00CD3242">
        <w:rPr>
          <w:lang w:val="en-US"/>
        </w:rPr>
        <w:t xml:space="preserve"> </w:t>
      </w:r>
      <w:r w:rsidR="007C2B8F" w:rsidRPr="00C0632D">
        <w:rPr>
          <w:lang w:val="en-US"/>
        </w:rPr>
        <w:t xml:space="preserve">significant trauma </w:t>
      </w:r>
      <w:r w:rsidRPr="00C0632D">
        <w:rPr>
          <w:lang w:val="en-US"/>
        </w:rPr>
        <w:t xml:space="preserve">sought </w:t>
      </w:r>
      <w:r w:rsidR="008A12D9">
        <w:rPr>
          <w:lang w:val="en-US"/>
        </w:rPr>
        <w:t>a</w:t>
      </w:r>
      <w:r w:rsidRPr="00C0632D">
        <w:rPr>
          <w:lang w:val="en-US"/>
        </w:rPr>
        <w:t xml:space="preserve">dvocacy to have their </w:t>
      </w:r>
      <w:r w:rsidR="0011393D">
        <w:rPr>
          <w:lang w:val="en-US"/>
        </w:rPr>
        <w:t>Guardianship and Administration</w:t>
      </w:r>
      <w:r w:rsidRPr="00C0632D">
        <w:rPr>
          <w:lang w:val="en-US"/>
        </w:rPr>
        <w:t xml:space="preserve"> orders revoked. They had previously tried to have the orders removed on </w:t>
      </w:r>
      <w:r w:rsidR="00F65771">
        <w:rPr>
          <w:lang w:val="en-US"/>
        </w:rPr>
        <w:t>two</w:t>
      </w:r>
      <w:r w:rsidRPr="00C0632D">
        <w:rPr>
          <w:lang w:val="en-US"/>
        </w:rPr>
        <w:t xml:space="preserve"> occasions without advocacy</w:t>
      </w:r>
      <w:r w:rsidR="00F7114B">
        <w:rPr>
          <w:lang w:val="en-US"/>
        </w:rPr>
        <w:t xml:space="preserve">. </w:t>
      </w:r>
      <w:r w:rsidR="004A1649">
        <w:rPr>
          <w:lang w:val="en-US"/>
        </w:rPr>
        <w:t>H</w:t>
      </w:r>
      <w:r w:rsidR="004A1649" w:rsidRPr="002F17E3">
        <w:rPr>
          <w:lang w:val="en-US"/>
        </w:rPr>
        <w:t>owever,</w:t>
      </w:r>
      <w:r w:rsidR="00AF39C8" w:rsidRPr="002F17E3">
        <w:rPr>
          <w:lang w:val="en-US"/>
        </w:rPr>
        <w:t xml:space="preserve"> </w:t>
      </w:r>
      <w:r w:rsidRPr="00C0632D">
        <w:rPr>
          <w:lang w:val="en-US"/>
        </w:rPr>
        <w:t xml:space="preserve">the orders </w:t>
      </w:r>
      <w:r w:rsidR="03F85693" w:rsidRPr="17FE5C5F">
        <w:rPr>
          <w:lang w:val="en-US"/>
        </w:rPr>
        <w:t xml:space="preserve">were </w:t>
      </w:r>
      <w:r w:rsidRPr="00C0632D">
        <w:rPr>
          <w:lang w:val="en-US"/>
        </w:rPr>
        <w:t xml:space="preserve">not </w:t>
      </w:r>
      <w:r w:rsidR="00EE22C3" w:rsidRPr="00C0632D">
        <w:rPr>
          <w:lang w:val="en-US"/>
        </w:rPr>
        <w:t>removed,</w:t>
      </w:r>
      <w:r w:rsidRPr="00C0632D">
        <w:rPr>
          <w:lang w:val="en-US"/>
        </w:rPr>
        <w:t xml:space="preserve"> </w:t>
      </w:r>
      <w:r w:rsidR="31A8716E" w:rsidRPr="17FE5C5F">
        <w:rPr>
          <w:lang w:val="en-US"/>
        </w:rPr>
        <w:t>and</w:t>
      </w:r>
      <w:r w:rsidRPr="00C0632D">
        <w:rPr>
          <w:lang w:val="en-US"/>
        </w:rPr>
        <w:t xml:space="preserve"> further decision-making </w:t>
      </w:r>
      <w:r w:rsidR="00F5305B">
        <w:rPr>
          <w:lang w:val="en-US"/>
        </w:rPr>
        <w:t>restrictions</w:t>
      </w:r>
      <w:r w:rsidRPr="00C0632D">
        <w:rPr>
          <w:lang w:val="en-US"/>
        </w:rPr>
        <w:t xml:space="preserve"> were included due to the frustrated response by </w:t>
      </w:r>
      <w:r w:rsidR="00A94279">
        <w:rPr>
          <w:lang w:val="en-US"/>
        </w:rPr>
        <w:t>the person</w:t>
      </w:r>
      <w:r w:rsidR="007C2B8F">
        <w:rPr>
          <w:lang w:val="en-US"/>
        </w:rPr>
        <w:t xml:space="preserve"> </w:t>
      </w:r>
      <w:r w:rsidRPr="00C0632D">
        <w:rPr>
          <w:lang w:val="en-US"/>
        </w:rPr>
        <w:t>at the SAT</w:t>
      </w:r>
      <w:r w:rsidR="007C2B8F">
        <w:rPr>
          <w:lang w:val="en-US"/>
        </w:rPr>
        <w:t xml:space="preserve"> h</w:t>
      </w:r>
      <w:r w:rsidRPr="00C0632D">
        <w:rPr>
          <w:lang w:val="en-US"/>
        </w:rPr>
        <w:t>earing.</w:t>
      </w:r>
    </w:p>
    <w:p w14:paraId="36F200C2" w14:textId="0C4F4D56" w:rsidR="00C0632D" w:rsidRPr="00C0632D" w:rsidRDefault="00C0632D" w:rsidP="00C0632D">
      <w:pPr>
        <w:rPr>
          <w:lang w:val="en-US"/>
        </w:rPr>
      </w:pPr>
      <w:r w:rsidRPr="00C0632D">
        <w:rPr>
          <w:lang w:val="en-US"/>
        </w:rPr>
        <w:t xml:space="preserve">The SAT </w:t>
      </w:r>
      <w:r w:rsidR="004716DD">
        <w:rPr>
          <w:lang w:val="en-US"/>
        </w:rPr>
        <w:t>A</w:t>
      </w:r>
      <w:r w:rsidR="3F710D1F" w:rsidRPr="17FE5C5F">
        <w:rPr>
          <w:lang w:val="en-US"/>
        </w:rPr>
        <w:t>dvocate</w:t>
      </w:r>
      <w:r w:rsidRPr="00C0632D">
        <w:rPr>
          <w:lang w:val="en-US"/>
        </w:rPr>
        <w:t xml:space="preserve"> worked with them to establish a rapport and an action plan of how the person could demonstrate there was no longer a need for order</w:t>
      </w:r>
      <w:r w:rsidR="00140D5D">
        <w:rPr>
          <w:lang w:val="en-US"/>
        </w:rPr>
        <w:t>s</w:t>
      </w:r>
      <w:r w:rsidRPr="00C0632D">
        <w:rPr>
          <w:lang w:val="en-US"/>
        </w:rPr>
        <w:t xml:space="preserve">. They were linked to community services such as </w:t>
      </w:r>
      <w:r w:rsidR="002938E6">
        <w:rPr>
          <w:lang w:val="en-US"/>
        </w:rPr>
        <w:t>f</w:t>
      </w:r>
      <w:r w:rsidRPr="00C0632D">
        <w:rPr>
          <w:lang w:val="en-US"/>
        </w:rPr>
        <w:t xml:space="preserve">inancial </w:t>
      </w:r>
      <w:r w:rsidR="002938E6">
        <w:rPr>
          <w:lang w:val="en-US"/>
        </w:rPr>
        <w:t>c</w:t>
      </w:r>
      <w:r w:rsidRPr="00C0632D">
        <w:rPr>
          <w:lang w:val="en-US"/>
        </w:rPr>
        <w:t>ounselling,</w:t>
      </w:r>
      <w:r w:rsidR="00F2522B" w:rsidRPr="002F17E3">
        <w:rPr>
          <w:lang w:val="en-US"/>
        </w:rPr>
        <w:t xml:space="preserve"> and</w:t>
      </w:r>
      <w:r w:rsidRPr="00C0632D">
        <w:rPr>
          <w:lang w:val="en-US"/>
        </w:rPr>
        <w:t xml:space="preserve"> </w:t>
      </w:r>
      <w:r w:rsidR="002938E6">
        <w:rPr>
          <w:lang w:val="en-US"/>
        </w:rPr>
        <w:t>t</w:t>
      </w:r>
      <w:r w:rsidRPr="00C0632D">
        <w:rPr>
          <w:lang w:val="en-US"/>
        </w:rPr>
        <w:t>rauma</w:t>
      </w:r>
      <w:r w:rsidR="002938E6">
        <w:rPr>
          <w:lang w:val="en-US"/>
        </w:rPr>
        <w:t>-</w:t>
      </w:r>
      <w:r w:rsidRPr="00C0632D">
        <w:rPr>
          <w:lang w:val="en-US"/>
        </w:rPr>
        <w:t>informed counselling.</w:t>
      </w:r>
    </w:p>
    <w:p w14:paraId="7D13E81E" w14:textId="5956A1C6" w:rsidR="00C0632D" w:rsidRPr="00C0632D" w:rsidRDefault="00C0632D" w:rsidP="00C0632D">
      <w:pPr>
        <w:rPr>
          <w:lang w:val="en-US"/>
        </w:rPr>
      </w:pPr>
      <w:r w:rsidRPr="00C0632D">
        <w:rPr>
          <w:lang w:val="en-US"/>
        </w:rPr>
        <w:t xml:space="preserve">The SAT </w:t>
      </w:r>
      <w:r w:rsidR="004A1649">
        <w:rPr>
          <w:lang w:val="en-US"/>
        </w:rPr>
        <w:t>Ad</w:t>
      </w:r>
      <w:r w:rsidR="3F710D1F" w:rsidRPr="17FE5C5F">
        <w:rPr>
          <w:lang w:val="en-US"/>
        </w:rPr>
        <w:t>vocate</w:t>
      </w:r>
      <w:r w:rsidRPr="00C0632D">
        <w:rPr>
          <w:lang w:val="en-US"/>
        </w:rPr>
        <w:t xml:space="preserve"> arranged for the SAT </w:t>
      </w:r>
      <w:r w:rsidR="000F3FAF">
        <w:rPr>
          <w:lang w:val="en-US"/>
        </w:rPr>
        <w:t>h</w:t>
      </w:r>
      <w:r w:rsidRPr="00C0632D">
        <w:rPr>
          <w:lang w:val="en-US"/>
        </w:rPr>
        <w:t xml:space="preserve">earing to be relisted to allow the individual sufficient time to prepare for the </w:t>
      </w:r>
      <w:r w:rsidR="000F3FAF">
        <w:rPr>
          <w:lang w:val="en-US"/>
        </w:rPr>
        <w:t>h</w:t>
      </w:r>
      <w:r w:rsidRPr="00C0632D">
        <w:rPr>
          <w:lang w:val="en-US"/>
        </w:rPr>
        <w:t xml:space="preserve">earing and provided the individual with an explanation </w:t>
      </w:r>
      <w:r w:rsidR="00BE71E2">
        <w:rPr>
          <w:lang w:val="en-US"/>
        </w:rPr>
        <w:t xml:space="preserve">on </w:t>
      </w:r>
      <w:r w:rsidR="000F3FAF">
        <w:rPr>
          <w:lang w:val="en-US"/>
        </w:rPr>
        <w:t xml:space="preserve">how </w:t>
      </w:r>
      <w:r w:rsidRPr="00C0632D">
        <w:rPr>
          <w:lang w:val="en-US"/>
        </w:rPr>
        <w:t xml:space="preserve">the </w:t>
      </w:r>
      <w:r w:rsidR="08C2BAFC" w:rsidRPr="17FE5C5F">
        <w:rPr>
          <w:lang w:val="en-US"/>
        </w:rPr>
        <w:t>SAT</w:t>
      </w:r>
      <w:r w:rsidRPr="00C0632D">
        <w:rPr>
          <w:lang w:val="en-US"/>
        </w:rPr>
        <w:t xml:space="preserve"> process works</w:t>
      </w:r>
      <w:r w:rsidR="002938E6">
        <w:rPr>
          <w:lang w:val="en-US"/>
        </w:rPr>
        <w:t>,</w:t>
      </w:r>
      <w:r w:rsidRPr="00C0632D">
        <w:rPr>
          <w:lang w:val="en-US"/>
        </w:rPr>
        <w:t xml:space="preserve"> and what information the Member requires to make their decision. This resulted in the individual being able to make informed decisions. They were assisted to write a </w:t>
      </w:r>
      <w:r w:rsidR="00140D5D">
        <w:rPr>
          <w:lang w:val="en-US"/>
        </w:rPr>
        <w:t>p</w:t>
      </w:r>
      <w:r w:rsidRPr="00C0632D">
        <w:rPr>
          <w:lang w:val="en-US"/>
        </w:rPr>
        <w:t xml:space="preserve">ersonal </w:t>
      </w:r>
      <w:r w:rsidR="00140D5D">
        <w:rPr>
          <w:lang w:val="en-US"/>
        </w:rPr>
        <w:t>s</w:t>
      </w:r>
      <w:r w:rsidRPr="00C0632D">
        <w:rPr>
          <w:lang w:val="en-US"/>
        </w:rPr>
        <w:t xml:space="preserve">tatement to </w:t>
      </w:r>
      <w:r w:rsidR="00086C35">
        <w:rPr>
          <w:lang w:val="en-US"/>
        </w:rPr>
        <w:t xml:space="preserve">the </w:t>
      </w:r>
      <w:r w:rsidRPr="00C0632D">
        <w:rPr>
          <w:lang w:val="en-US"/>
        </w:rPr>
        <w:t>Member explaining how the process and lack of self-determination made them feel</w:t>
      </w:r>
      <w:r w:rsidR="00BA6546">
        <w:rPr>
          <w:lang w:val="en-US"/>
        </w:rPr>
        <w:t xml:space="preserve">. </w:t>
      </w:r>
      <w:r w:rsidRPr="00C0632D">
        <w:rPr>
          <w:lang w:val="en-US"/>
        </w:rPr>
        <w:t xml:space="preserve">It also demonstrated their initiative in seeking support and identified that they knew who may be able to assist </w:t>
      </w:r>
      <w:r w:rsidR="00BA6546">
        <w:t xml:space="preserve">them; for </w:t>
      </w:r>
      <w:r w:rsidR="00291BD1">
        <w:t>example,</w:t>
      </w:r>
      <w:r w:rsidR="00BA6546">
        <w:t xml:space="preserve"> </w:t>
      </w:r>
      <w:r w:rsidRPr="00C0632D">
        <w:rPr>
          <w:lang w:val="en-US"/>
        </w:rPr>
        <w:t xml:space="preserve">PWdWA and their </w:t>
      </w:r>
      <w:r w:rsidR="002E50C5">
        <w:rPr>
          <w:lang w:val="en-US"/>
        </w:rPr>
        <w:t>s</w:t>
      </w:r>
      <w:r w:rsidRPr="00C0632D">
        <w:rPr>
          <w:lang w:val="en-US"/>
        </w:rPr>
        <w:t xml:space="preserve">upport </w:t>
      </w:r>
      <w:r w:rsidR="002E50C5">
        <w:rPr>
          <w:lang w:val="en-US"/>
        </w:rPr>
        <w:t>c</w:t>
      </w:r>
      <w:r w:rsidRPr="00C0632D">
        <w:rPr>
          <w:lang w:val="en-US"/>
        </w:rPr>
        <w:t>oordinator</w:t>
      </w:r>
      <w:r w:rsidR="002E50C5">
        <w:rPr>
          <w:lang w:val="en-US"/>
        </w:rPr>
        <w:t>.</w:t>
      </w:r>
    </w:p>
    <w:p w14:paraId="05F8BBC0" w14:textId="6C951801" w:rsidR="00C0632D" w:rsidRPr="00C0632D" w:rsidRDefault="002E50C5" w:rsidP="00C0632D">
      <w:pPr>
        <w:rPr>
          <w:lang w:val="en-US"/>
        </w:rPr>
      </w:pPr>
      <w:r w:rsidRPr="002E50C5">
        <w:lastRenderedPageBreak/>
        <w:t>Over six months, three hearings were held. The Guardianship Order was revoked at the first hearing, and after an adjournment at the second hearing</w:t>
      </w:r>
      <w:r w:rsidR="00EF3A48">
        <w:t>,</w:t>
      </w:r>
      <w:r w:rsidRPr="002E50C5">
        <w:t xml:space="preserve"> the individual gained responsibility for their </w:t>
      </w:r>
      <w:r w:rsidR="00296D46">
        <w:t>Disability Support Pension (</w:t>
      </w:r>
      <w:r w:rsidRPr="002E50C5">
        <w:t>DSP</w:t>
      </w:r>
      <w:r w:rsidR="00296D46">
        <w:t>)</w:t>
      </w:r>
      <w:r w:rsidRPr="002E50C5">
        <w:t xml:space="preserve"> income through a limited Administration.  </w:t>
      </w:r>
      <w:r w:rsidR="4E50C98D" w:rsidRPr="002E50C5">
        <w:t>The</w:t>
      </w:r>
      <w:r w:rsidR="79927FA9" w:rsidRPr="002E50C5">
        <w:t xml:space="preserve"> person</w:t>
      </w:r>
      <w:r w:rsidRPr="002E50C5">
        <w:t xml:space="preserve"> regained decision-making for their savings at the final hearing.</w:t>
      </w:r>
      <w:r w:rsidRPr="002E50C5">
        <w:t/>
      </w:r>
    </w:p>
    <w:p w14:paraId="75AD6AD0" w14:textId="77777777" w:rsidR="00C0632D" w:rsidRPr="00C0632D" w:rsidRDefault="00C0632D" w:rsidP="00A779F7">
      <w:pPr>
        <w:pStyle w:val="Heading2"/>
      </w:pPr>
      <w:bookmarkStart w:id="20" w:name="_Information_and_Advice"/>
      <w:bookmarkEnd w:id="20"/>
      <w:r w:rsidRPr="00C0632D">
        <w:t>Information and Advice</w:t>
      </w:r>
    </w:p>
    <w:p w14:paraId="18E79F88" w14:textId="1A973067" w:rsidR="00C0632D" w:rsidRPr="00C0632D" w:rsidRDefault="00C0632D" w:rsidP="00C0632D">
      <w:pPr>
        <w:rPr>
          <w:lang w:val="en-US"/>
        </w:rPr>
      </w:pPr>
      <w:r w:rsidRPr="00C0632D">
        <w:rPr>
          <w:lang w:val="en-US"/>
        </w:rPr>
        <w:t xml:space="preserve">A person contacted </w:t>
      </w:r>
      <w:r w:rsidR="00BA24B3">
        <w:rPr>
          <w:lang w:val="en-US"/>
        </w:rPr>
        <w:t xml:space="preserve">PWdWA </w:t>
      </w:r>
      <w:r w:rsidRPr="00C0632D">
        <w:rPr>
          <w:lang w:val="en-US"/>
        </w:rPr>
        <w:t>to discuss an application for the DSP</w:t>
      </w:r>
      <w:r w:rsidR="6FF18186" w:rsidRPr="17FE5C5F">
        <w:rPr>
          <w:lang w:val="en-US"/>
        </w:rPr>
        <w:t xml:space="preserve"> as t</w:t>
      </w:r>
      <w:r w:rsidR="3F710D1F" w:rsidRPr="17FE5C5F">
        <w:rPr>
          <w:lang w:val="en-US"/>
        </w:rPr>
        <w:t>he</w:t>
      </w:r>
      <w:r w:rsidR="35B00584" w:rsidRPr="17FE5C5F">
        <w:rPr>
          <w:lang w:val="en-US"/>
        </w:rPr>
        <w:t>ir</w:t>
      </w:r>
      <w:r w:rsidR="3F710D1F" w:rsidRPr="17FE5C5F">
        <w:rPr>
          <w:lang w:val="en-US"/>
        </w:rPr>
        <w:t xml:space="preserve"> </w:t>
      </w:r>
      <w:r w:rsidRPr="00C0632D">
        <w:rPr>
          <w:lang w:val="en-US"/>
        </w:rPr>
        <w:t xml:space="preserve">previous application was declined. They were offered an information and advice appointment to discuss their application further. The </w:t>
      </w:r>
      <w:r w:rsidR="00296D46">
        <w:rPr>
          <w:lang w:val="en-US"/>
        </w:rPr>
        <w:t>A</w:t>
      </w:r>
      <w:r w:rsidRPr="00C0632D">
        <w:rPr>
          <w:lang w:val="en-US"/>
        </w:rPr>
        <w:t>dvocate sent a letter outlining the documentation require</w:t>
      </w:r>
      <w:r w:rsidR="002E50C5">
        <w:rPr>
          <w:lang w:val="en-US"/>
        </w:rPr>
        <w:t>d</w:t>
      </w:r>
      <w:r w:rsidRPr="00C0632D">
        <w:rPr>
          <w:lang w:val="en-US"/>
        </w:rPr>
        <w:t xml:space="preserve"> before the appointment </w:t>
      </w:r>
      <w:r w:rsidR="002E50C5">
        <w:rPr>
          <w:lang w:val="en-US"/>
        </w:rPr>
        <w:t>could</w:t>
      </w:r>
      <w:r w:rsidRPr="00C0632D">
        <w:rPr>
          <w:lang w:val="en-US"/>
        </w:rPr>
        <w:t xml:space="preserve"> take place. The </w:t>
      </w:r>
      <w:r w:rsidR="009C1040">
        <w:rPr>
          <w:lang w:val="en-US"/>
        </w:rPr>
        <w:t>A</w:t>
      </w:r>
      <w:r w:rsidRPr="00C0632D">
        <w:rPr>
          <w:lang w:val="en-US"/>
        </w:rPr>
        <w:t>dvocate then ha</w:t>
      </w:r>
      <w:r w:rsidR="002E50C5">
        <w:rPr>
          <w:lang w:val="en-US"/>
        </w:rPr>
        <w:t>d</w:t>
      </w:r>
      <w:r w:rsidRPr="00C0632D">
        <w:rPr>
          <w:lang w:val="en-US"/>
        </w:rPr>
        <w:t xml:space="preserve"> time to prepare and ensure the information they provide</w:t>
      </w:r>
      <w:r w:rsidR="002E50C5">
        <w:rPr>
          <w:lang w:val="en-US"/>
        </w:rPr>
        <w:t>d</w:t>
      </w:r>
      <w:r w:rsidRPr="00C0632D">
        <w:rPr>
          <w:lang w:val="en-US"/>
        </w:rPr>
        <w:t xml:space="preserve"> </w:t>
      </w:r>
      <w:r w:rsidR="45555AF3" w:rsidRPr="17FE5C5F">
        <w:rPr>
          <w:lang w:val="en-US"/>
        </w:rPr>
        <w:t>was</w:t>
      </w:r>
      <w:r w:rsidRPr="00C0632D">
        <w:rPr>
          <w:lang w:val="en-US"/>
        </w:rPr>
        <w:t xml:space="preserve"> accurate</w:t>
      </w:r>
      <w:r w:rsidR="007F7FE9">
        <w:rPr>
          <w:lang w:val="en-US"/>
        </w:rPr>
        <w:t xml:space="preserve">, </w:t>
      </w:r>
      <w:r w:rsidRPr="00C0632D">
        <w:rPr>
          <w:lang w:val="en-US"/>
        </w:rPr>
        <w:t>up to date</w:t>
      </w:r>
      <w:r w:rsidR="00FD1690">
        <w:rPr>
          <w:lang w:val="en-US"/>
        </w:rPr>
        <w:t>,</w:t>
      </w:r>
      <w:r w:rsidRPr="00C0632D">
        <w:rPr>
          <w:lang w:val="en-US"/>
        </w:rPr>
        <w:t xml:space="preserve"> and specific to the individual’s case. Included in the package was the Individual Advocacy Handbook that outlines PWdWA’s limitations and actions advocates can complete in providing advocacy.   </w:t>
      </w:r>
    </w:p>
    <w:p w14:paraId="08DFE287" w14:textId="67E7BAD4" w:rsidR="00C0632D" w:rsidRPr="00C0632D" w:rsidRDefault="00C0632D" w:rsidP="00C0632D">
      <w:pPr>
        <w:rPr>
          <w:lang w:val="en-US"/>
        </w:rPr>
      </w:pPr>
      <w:r w:rsidRPr="00C0632D">
        <w:rPr>
          <w:lang w:val="en-US"/>
        </w:rPr>
        <w:t xml:space="preserve">The </w:t>
      </w:r>
      <w:r w:rsidR="009C1040">
        <w:rPr>
          <w:lang w:val="en-US"/>
        </w:rPr>
        <w:t>A</w:t>
      </w:r>
      <w:r w:rsidRPr="00C0632D">
        <w:rPr>
          <w:lang w:val="en-US"/>
        </w:rPr>
        <w:t xml:space="preserve">dvocate and the individual revised the application form and decided what evidence </w:t>
      </w:r>
      <w:r w:rsidR="000A2D61">
        <w:t xml:space="preserve">was needed to provide to </w:t>
      </w:r>
      <w:r w:rsidRPr="00C0632D">
        <w:rPr>
          <w:lang w:val="en-US"/>
        </w:rPr>
        <w:t>Centrelink to increase the possibility of access to the DSP. The person then gathered the required information and doctors</w:t>
      </w:r>
      <w:r w:rsidR="000A2D61">
        <w:rPr>
          <w:lang w:val="en-US"/>
        </w:rPr>
        <w:t>’</w:t>
      </w:r>
      <w:r w:rsidRPr="00C0632D">
        <w:rPr>
          <w:lang w:val="en-US"/>
        </w:rPr>
        <w:t xml:space="preserve"> support letters which the </w:t>
      </w:r>
      <w:r w:rsidR="001E036D">
        <w:rPr>
          <w:lang w:val="en-US"/>
        </w:rPr>
        <w:t>A</w:t>
      </w:r>
      <w:r w:rsidRPr="00C0632D">
        <w:rPr>
          <w:lang w:val="en-US"/>
        </w:rPr>
        <w:t xml:space="preserve">dvocate reviewed. The individual resubmitted </w:t>
      </w:r>
      <w:r w:rsidR="00534AF9">
        <w:rPr>
          <w:lang w:val="en-US"/>
        </w:rPr>
        <w:t>their</w:t>
      </w:r>
      <w:r w:rsidRPr="00C0632D">
        <w:rPr>
          <w:lang w:val="en-US"/>
        </w:rPr>
        <w:t xml:space="preserve"> application for the DSP.  </w:t>
      </w:r>
    </w:p>
    <w:p w14:paraId="1001F86A" w14:textId="362380B2" w:rsidR="00C0632D" w:rsidRPr="00C0632D" w:rsidRDefault="00564922" w:rsidP="00C0632D">
      <w:pPr>
        <w:rPr>
          <w:lang w:val="en-US"/>
        </w:rPr>
      </w:pPr>
      <w:r>
        <w:t xml:space="preserve">The individual, after receiving information and advice from PWdWA, was able to self-advocate to achieve their desired outcomes.  PWdWA received notification that </w:t>
      </w:r>
      <w:r w:rsidR="7F68ABA1">
        <w:t>t</w:t>
      </w:r>
      <w:r w:rsidR="0DAF901F">
        <w:t>he individual’s DSP</w:t>
      </w:r>
      <w:r>
        <w:t xml:space="preserve"> application had been accepted.</w:t>
      </w:r>
      <w:r>
        <w:rPr>
          <w:rStyle w:val="CommentReference"/>
        </w:rPr>
        <w:t/>
      </w:r>
      <w:r w:rsidRPr="00C0632D">
        <w:rPr>
          <w:lang w:val="en-US"/>
        </w:rPr>
        <w:t xml:space="preserve"> </w:t>
      </w:r>
    </w:p>
    <w:p w14:paraId="3966F29B" w14:textId="57B7125E" w:rsidR="00C0632D" w:rsidRPr="00C0632D" w:rsidRDefault="00C0632D" w:rsidP="00A779F7">
      <w:pPr>
        <w:pStyle w:val="Heading2"/>
      </w:pPr>
      <w:bookmarkStart w:id="21" w:name="_NDIS_Administrative_Appeals"/>
      <w:bookmarkEnd w:id="21"/>
      <w:r w:rsidRPr="00C0632D">
        <w:t xml:space="preserve">NDIS Administrative Appeals Tribunal (AAT) </w:t>
      </w:r>
      <w:r w:rsidR="68298AEB" w:rsidRPr="17FE5C5F">
        <w:t>A</w:t>
      </w:r>
      <w:r w:rsidR="3F710D1F" w:rsidRPr="17FE5C5F">
        <w:t>ppeal</w:t>
      </w:r>
    </w:p>
    <w:p w14:paraId="3D75E5F2" w14:textId="515CC855" w:rsidR="00C0632D" w:rsidRPr="00C0632D" w:rsidRDefault="00C0632D" w:rsidP="00C0632D">
      <w:pPr>
        <w:rPr>
          <w:lang w:val="en-US"/>
        </w:rPr>
      </w:pPr>
      <w:r w:rsidRPr="00C0632D">
        <w:rPr>
          <w:lang w:val="en-US"/>
        </w:rPr>
        <w:t xml:space="preserve">A young child’s parent contacted PWdWA for advocacy through the AAT </w:t>
      </w:r>
      <w:r w:rsidR="001E036D">
        <w:rPr>
          <w:lang w:val="en-US"/>
        </w:rPr>
        <w:t>A</w:t>
      </w:r>
      <w:r w:rsidRPr="00C0632D">
        <w:rPr>
          <w:lang w:val="en-US"/>
        </w:rPr>
        <w:t>ppeals process. The child has challenging behaviours that put the family under strain. Their child’s NDIS plan had been halved.  The value was the same but over two years and not one year</w:t>
      </w:r>
      <w:r w:rsidR="003226B4">
        <w:rPr>
          <w:lang w:val="en-US"/>
        </w:rPr>
        <w:t>,</w:t>
      </w:r>
      <w:r w:rsidRPr="00C0632D">
        <w:rPr>
          <w:lang w:val="en-US"/>
        </w:rPr>
        <w:t xml:space="preserve"> as had been previously approved. The reduction in the plan funding meant that the child was not able to continue some services such </w:t>
      </w:r>
      <w:r w:rsidR="492B222D" w:rsidRPr="5F92F5B0">
        <w:rPr>
          <w:lang w:val="en-US"/>
        </w:rPr>
        <w:t>as</w:t>
      </w:r>
      <w:r w:rsidRPr="00C0632D">
        <w:rPr>
          <w:lang w:val="en-US"/>
        </w:rPr>
        <w:t xml:space="preserve"> speech pathology and physio</w:t>
      </w:r>
      <w:r w:rsidR="00DD4B1E">
        <w:rPr>
          <w:lang w:val="en-US"/>
        </w:rPr>
        <w:t>therapy</w:t>
      </w:r>
      <w:r w:rsidRPr="00C0632D">
        <w:rPr>
          <w:lang w:val="en-US"/>
        </w:rPr>
        <w:t xml:space="preserve">. The family requested </w:t>
      </w:r>
      <w:bookmarkStart w:id="22" w:name="_Int_DbdgjhB9"/>
      <w:r w:rsidRPr="00C0632D">
        <w:rPr>
          <w:lang w:val="en-US"/>
        </w:rPr>
        <w:t>out</w:t>
      </w:r>
      <w:bookmarkEnd w:id="22"/>
      <w:r w:rsidRPr="00C0632D">
        <w:rPr>
          <w:lang w:val="en-US"/>
        </w:rPr>
        <w:t xml:space="preserve"> of home respite that was also rejected by the NDIS.  </w:t>
      </w:r>
    </w:p>
    <w:p w14:paraId="6F03533F" w14:textId="7CA0228D" w:rsidR="00C0632D" w:rsidRPr="00C0632D" w:rsidRDefault="00C0632D" w:rsidP="00C0632D">
      <w:pPr>
        <w:rPr>
          <w:lang w:val="en-US"/>
        </w:rPr>
      </w:pPr>
      <w:r w:rsidRPr="00C0632D">
        <w:rPr>
          <w:lang w:val="en-US"/>
        </w:rPr>
        <w:lastRenderedPageBreak/>
        <w:t>Initially</w:t>
      </w:r>
      <w:r w:rsidR="00DD4B1E">
        <w:rPr>
          <w:lang w:val="en-US"/>
        </w:rPr>
        <w:t>,</w:t>
      </w:r>
      <w:r w:rsidRPr="00C0632D">
        <w:rPr>
          <w:lang w:val="en-US"/>
        </w:rPr>
        <w:t xml:space="preserve"> the </w:t>
      </w:r>
      <w:r w:rsidR="00C909BD">
        <w:rPr>
          <w:lang w:val="en-US"/>
        </w:rPr>
        <w:t>A</w:t>
      </w:r>
      <w:r w:rsidRPr="00C0632D">
        <w:rPr>
          <w:lang w:val="en-US"/>
        </w:rPr>
        <w:t xml:space="preserve">dvocate spent time learning about the child and their behaviours and the impact these had on the parents and other children. The </w:t>
      </w:r>
      <w:r w:rsidR="003F7BD5">
        <w:rPr>
          <w:lang w:val="en-US"/>
        </w:rPr>
        <w:t>A</w:t>
      </w:r>
      <w:r w:rsidRPr="00C0632D">
        <w:rPr>
          <w:lang w:val="en-US"/>
        </w:rPr>
        <w:t>dvocate provided advice about what to do before submitting the application to the AAT</w:t>
      </w:r>
      <w:r w:rsidR="00DD4B1E">
        <w:rPr>
          <w:lang w:val="en-US"/>
        </w:rPr>
        <w:t>,</w:t>
      </w:r>
      <w:r w:rsidRPr="00C0632D">
        <w:rPr>
          <w:lang w:val="en-US"/>
        </w:rPr>
        <w:t xml:space="preserve"> including what evidence would be required and how to go about providing this information. They also engaged with all stakeholders including the NDIS lawyers, support coordination and informal </w:t>
      </w:r>
      <w:bookmarkStart w:id="23" w:name="_Int_qHsei6VU"/>
      <w:r w:rsidRPr="00C0632D">
        <w:rPr>
          <w:lang w:val="en-US"/>
        </w:rPr>
        <w:t>supports</w:t>
      </w:r>
      <w:bookmarkEnd w:id="23"/>
      <w:r w:rsidR="00243DBA">
        <w:rPr>
          <w:lang w:val="en-US"/>
        </w:rPr>
        <w:t>,</w:t>
      </w:r>
      <w:r w:rsidRPr="00C0632D">
        <w:rPr>
          <w:lang w:val="en-US"/>
        </w:rPr>
        <w:t xml:space="preserve"> with the consent of the individual. The </w:t>
      </w:r>
      <w:r w:rsidR="004C7FC4">
        <w:rPr>
          <w:lang w:val="en-US"/>
        </w:rPr>
        <w:t>A</w:t>
      </w:r>
      <w:r w:rsidRPr="00C0632D">
        <w:rPr>
          <w:lang w:val="en-US"/>
        </w:rPr>
        <w:t xml:space="preserve">dvocate attended </w:t>
      </w:r>
      <w:r w:rsidR="00F976F2">
        <w:rPr>
          <w:lang w:val="en-US"/>
        </w:rPr>
        <w:t>several</w:t>
      </w:r>
      <w:r w:rsidRPr="00C0632D">
        <w:rPr>
          <w:lang w:val="en-US"/>
        </w:rPr>
        <w:t xml:space="preserve"> case conferences and followed up the outcomes requested by the NDIS.  </w:t>
      </w:r>
    </w:p>
    <w:p w14:paraId="5011B0FF" w14:textId="05717801" w:rsidR="00C0632D" w:rsidRPr="00C0632D" w:rsidRDefault="00F976F2" w:rsidP="00C0632D">
      <w:pPr>
        <w:rPr>
          <w:lang w:val="en-US"/>
        </w:rPr>
      </w:pPr>
      <w:r>
        <w:t>PWdWA successfully assisted the family over a nine</w:t>
      </w:r>
      <w:r w:rsidR="00241D72">
        <w:t>-</w:t>
      </w:r>
      <w:r>
        <w:t>month period to have the new plan approved to the original funding amount.</w:t>
      </w:r>
    </w:p>
    <w:p w14:paraId="51996F0E" w14:textId="0B21D5BA" w:rsidR="00C0632D" w:rsidRPr="00C0632D" w:rsidRDefault="00C0632D" w:rsidP="00A779F7">
      <w:pPr>
        <w:pStyle w:val="Heading2"/>
      </w:pPr>
      <w:bookmarkStart w:id="24" w:name="_Disability_Royal_Commission"/>
      <w:bookmarkEnd w:id="24"/>
      <w:r w:rsidRPr="00C0632D">
        <w:t xml:space="preserve">Disability Royal Commission into </w:t>
      </w:r>
      <w:r w:rsidR="175946D2" w:rsidRPr="17FE5C5F">
        <w:t>V</w:t>
      </w:r>
      <w:r w:rsidR="3F710D1F" w:rsidRPr="17FE5C5F">
        <w:t>iolence</w:t>
      </w:r>
      <w:r w:rsidR="2FADCCB1" w:rsidRPr="17FE5C5F">
        <w:t>, A</w:t>
      </w:r>
      <w:r w:rsidR="3F710D1F" w:rsidRPr="17FE5C5F">
        <w:t>buse</w:t>
      </w:r>
      <w:r w:rsidR="00C40C7D">
        <w:t>,</w:t>
      </w:r>
      <w:r w:rsidRPr="00C0632D">
        <w:t xml:space="preserve"> </w:t>
      </w:r>
      <w:r w:rsidR="02ADD588" w:rsidRPr="17FE5C5F">
        <w:t>N</w:t>
      </w:r>
      <w:r w:rsidR="3F710D1F" w:rsidRPr="17FE5C5F">
        <w:t>eglect</w:t>
      </w:r>
      <w:r w:rsidR="00C40C7D">
        <w:t xml:space="preserve"> and E</w:t>
      </w:r>
      <w:r w:rsidR="004E2EA9">
        <w:t>xploitation</w:t>
      </w:r>
      <w:r w:rsidRPr="00C0632D">
        <w:t xml:space="preserve"> of </w:t>
      </w:r>
      <w:r w:rsidR="109494A0" w:rsidRPr="17FE5C5F">
        <w:t>P</w:t>
      </w:r>
      <w:r w:rsidR="3F710D1F" w:rsidRPr="17FE5C5F">
        <w:t>eople</w:t>
      </w:r>
      <w:r w:rsidRPr="00C0632D">
        <w:t xml:space="preserve"> with </w:t>
      </w:r>
      <w:r w:rsidR="5D1C753F" w:rsidRPr="17FE5C5F">
        <w:t>D</w:t>
      </w:r>
      <w:r w:rsidR="3F710D1F" w:rsidRPr="17FE5C5F">
        <w:t>isabilit</w:t>
      </w:r>
      <w:r w:rsidR="004E2EA9">
        <w:t>y</w:t>
      </w:r>
      <w:r w:rsidRPr="00C0632D">
        <w:t xml:space="preserve"> (DRC)</w:t>
      </w:r>
    </w:p>
    <w:p w14:paraId="0646525E" w14:textId="276D7031" w:rsidR="00C0632D" w:rsidRPr="00C0632D" w:rsidRDefault="00C0632D" w:rsidP="00C0632D">
      <w:pPr>
        <w:rPr>
          <w:lang w:val="en-US"/>
        </w:rPr>
      </w:pPr>
      <w:r w:rsidRPr="00C0632D">
        <w:rPr>
          <w:lang w:val="en-US"/>
        </w:rPr>
        <w:t xml:space="preserve">A person contacted </w:t>
      </w:r>
      <w:r w:rsidR="001640B9">
        <w:rPr>
          <w:lang w:val="en-US"/>
        </w:rPr>
        <w:t xml:space="preserve">PWdWA </w:t>
      </w:r>
      <w:r w:rsidRPr="00C0632D">
        <w:rPr>
          <w:lang w:val="en-US"/>
        </w:rPr>
        <w:t xml:space="preserve">and spoke to the </w:t>
      </w:r>
      <w:r w:rsidR="002979AC">
        <w:rPr>
          <w:lang w:val="en-US"/>
        </w:rPr>
        <w:t>D</w:t>
      </w:r>
      <w:r w:rsidRPr="00C0632D">
        <w:rPr>
          <w:lang w:val="en-US"/>
        </w:rPr>
        <w:t xml:space="preserve">uty </w:t>
      </w:r>
      <w:r w:rsidR="002979AC">
        <w:rPr>
          <w:lang w:val="en-US"/>
        </w:rPr>
        <w:t>A</w:t>
      </w:r>
      <w:r w:rsidRPr="00C0632D">
        <w:rPr>
          <w:lang w:val="en-US"/>
        </w:rPr>
        <w:t xml:space="preserve">dvocate about putting in a submission to the DRC regarding </w:t>
      </w:r>
      <w:r w:rsidR="00384C0B">
        <w:rPr>
          <w:lang w:val="en-US"/>
        </w:rPr>
        <w:t>their</w:t>
      </w:r>
      <w:r w:rsidRPr="00C0632D">
        <w:rPr>
          <w:lang w:val="en-US"/>
        </w:rPr>
        <w:t xml:space="preserve"> treatment in a care facility. </w:t>
      </w:r>
      <w:r w:rsidR="00384C0B">
        <w:rPr>
          <w:lang w:val="en-US"/>
        </w:rPr>
        <w:t>They</w:t>
      </w:r>
      <w:r w:rsidRPr="00C0632D">
        <w:rPr>
          <w:lang w:val="en-US"/>
        </w:rPr>
        <w:t xml:space="preserve"> </w:t>
      </w:r>
      <w:r w:rsidR="00A051AF">
        <w:rPr>
          <w:lang w:val="en-US"/>
        </w:rPr>
        <w:t>alleged</w:t>
      </w:r>
      <w:r w:rsidRPr="00C0632D">
        <w:rPr>
          <w:lang w:val="en-US"/>
        </w:rPr>
        <w:t xml:space="preserve"> </w:t>
      </w:r>
      <w:r w:rsidR="00F076FB">
        <w:rPr>
          <w:lang w:val="en-US"/>
        </w:rPr>
        <w:t>th</w:t>
      </w:r>
      <w:r w:rsidRPr="00C0632D">
        <w:rPr>
          <w:lang w:val="en-US"/>
        </w:rPr>
        <w:t>e</w:t>
      </w:r>
      <w:r w:rsidR="00F076FB">
        <w:rPr>
          <w:lang w:val="en-US"/>
        </w:rPr>
        <w:t>y</w:t>
      </w:r>
      <w:r w:rsidRPr="00C0632D">
        <w:rPr>
          <w:lang w:val="en-US"/>
        </w:rPr>
        <w:t xml:space="preserve"> had been abused and excluded from facility events by some staff.  </w:t>
      </w:r>
    </w:p>
    <w:p w14:paraId="454AC419" w14:textId="0E3D765B" w:rsidR="009929F0" w:rsidRDefault="00C0632D" w:rsidP="00C0632D">
      <w:r w:rsidRPr="00C0632D">
        <w:rPr>
          <w:lang w:val="en-US"/>
        </w:rPr>
        <w:t xml:space="preserve">The </w:t>
      </w:r>
      <w:r w:rsidR="00531364">
        <w:rPr>
          <w:lang w:val="en-US"/>
        </w:rPr>
        <w:t xml:space="preserve">PWdWA </w:t>
      </w:r>
      <w:r w:rsidR="00E64BF2">
        <w:rPr>
          <w:lang w:val="en-US"/>
        </w:rPr>
        <w:t>A</w:t>
      </w:r>
      <w:r w:rsidRPr="00C0632D">
        <w:rPr>
          <w:lang w:val="en-US"/>
        </w:rPr>
        <w:t>dvocate provided information about the DRC submission process and talked about what the individual</w:t>
      </w:r>
      <w:r w:rsidR="00F076FB">
        <w:rPr>
          <w:lang w:val="en-US"/>
        </w:rPr>
        <w:t>’</w:t>
      </w:r>
      <w:r w:rsidRPr="00C0632D">
        <w:rPr>
          <w:lang w:val="en-US"/>
        </w:rPr>
        <w:t xml:space="preserve">s options were. The </w:t>
      </w:r>
      <w:r w:rsidR="007B506E">
        <w:rPr>
          <w:lang w:val="en-US"/>
        </w:rPr>
        <w:t>A</w:t>
      </w:r>
      <w:r w:rsidRPr="00C0632D">
        <w:rPr>
          <w:lang w:val="en-US"/>
        </w:rPr>
        <w:t xml:space="preserve">dvocate provided the individual with the opportunity to </w:t>
      </w:r>
      <w:r w:rsidR="00A23725">
        <w:rPr>
          <w:lang w:val="en-US"/>
        </w:rPr>
        <w:t>discuss the</w:t>
      </w:r>
      <w:r w:rsidRPr="00C0632D">
        <w:rPr>
          <w:lang w:val="en-US"/>
        </w:rPr>
        <w:t xml:space="preserve"> information for their submission over four sessions. </w:t>
      </w:r>
      <w:r w:rsidR="009929F0">
        <w:t>At each meeting, the individual was able to provide further information that was added to the submission. A draft was sent to the individual for them to review and make corrections, and revised drafts were sent to the individual until they felt their story had been told correctly.</w:t>
      </w:r>
      <w:r w:rsidR="009929F0">
        <w:rPr>
          <w:rStyle w:val="CommentReference"/>
        </w:rPr>
        <w:t/>
      </w:r>
    </w:p>
    <w:p w14:paraId="10E08EB7" w14:textId="500B1B53" w:rsidR="005A78FE" w:rsidRDefault="00C0632D" w:rsidP="00C0632D">
      <w:pPr>
        <w:rPr>
          <w:lang w:val="en-US"/>
        </w:rPr>
      </w:pPr>
      <w:r w:rsidRPr="00C0632D">
        <w:rPr>
          <w:lang w:val="en-US"/>
        </w:rPr>
        <w:t xml:space="preserve">The </w:t>
      </w:r>
      <w:r w:rsidR="007B506E">
        <w:rPr>
          <w:lang w:val="en-US"/>
        </w:rPr>
        <w:t>A</w:t>
      </w:r>
      <w:r w:rsidRPr="00C0632D">
        <w:rPr>
          <w:lang w:val="en-US"/>
        </w:rPr>
        <w:t xml:space="preserve">dvocate provided </w:t>
      </w:r>
      <w:r w:rsidR="00F2721D">
        <w:rPr>
          <w:lang w:val="en-US"/>
        </w:rPr>
        <w:t xml:space="preserve">the individual with </w:t>
      </w:r>
      <w:r w:rsidRPr="00C0632D">
        <w:rPr>
          <w:lang w:val="en-US"/>
        </w:rPr>
        <w:t xml:space="preserve">names and contact details </w:t>
      </w:r>
      <w:r w:rsidR="317F737C" w:rsidRPr="17FE5C5F">
        <w:rPr>
          <w:lang w:val="en-US"/>
        </w:rPr>
        <w:t>for</w:t>
      </w:r>
      <w:r w:rsidRPr="00C0632D">
        <w:rPr>
          <w:lang w:val="en-US"/>
        </w:rPr>
        <w:t xml:space="preserve"> Blue Knot </w:t>
      </w:r>
      <w:r w:rsidR="00211A64">
        <w:rPr>
          <w:lang w:val="en-US"/>
        </w:rPr>
        <w:t>Foundation</w:t>
      </w:r>
      <w:r w:rsidR="00F2721D">
        <w:rPr>
          <w:lang w:val="en-US"/>
        </w:rPr>
        <w:t xml:space="preserve">, who </w:t>
      </w:r>
      <w:r w:rsidRPr="00C0632D">
        <w:rPr>
          <w:lang w:val="en-US"/>
        </w:rPr>
        <w:t>provide counselling specific to DRC</w:t>
      </w:r>
      <w:r w:rsidR="00F2721D">
        <w:rPr>
          <w:lang w:val="en-US"/>
        </w:rPr>
        <w:t xml:space="preserve"> participants</w:t>
      </w:r>
      <w:r w:rsidRPr="00C0632D">
        <w:rPr>
          <w:lang w:val="en-US"/>
        </w:rPr>
        <w:t xml:space="preserve">. </w:t>
      </w:r>
      <w:r w:rsidR="005A78FE">
        <w:rPr>
          <w:lang w:val="en-US"/>
        </w:rPr>
        <w:t xml:space="preserve">The </w:t>
      </w:r>
      <w:r w:rsidR="000013F2">
        <w:rPr>
          <w:lang w:val="en-US"/>
        </w:rPr>
        <w:t>A</w:t>
      </w:r>
      <w:r w:rsidR="005A78FE">
        <w:rPr>
          <w:lang w:val="en-US"/>
        </w:rPr>
        <w:t xml:space="preserve">dvocate </w:t>
      </w:r>
      <w:r w:rsidR="002320FA">
        <w:rPr>
          <w:lang w:val="en-US"/>
        </w:rPr>
        <w:t>explained that counselling is optional and will not impact their submission.</w:t>
      </w:r>
    </w:p>
    <w:p w14:paraId="3E00C2E4" w14:textId="77777777" w:rsidR="00C0632D" w:rsidRPr="00C0632D" w:rsidRDefault="00C0632D" w:rsidP="00C0632D">
      <w:pPr>
        <w:rPr>
          <w:lang w:val="en-US"/>
        </w:rPr>
      </w:pPr>
      <w:r w:rsidRPr="00C0632D">
        <w:rPr>
          <w:lang w:val="en-US"/>
        </w:rPr>
        <w:t xml:space="preserve">The individual lodged the submission themselves.  </w:t>
      </w:r>
    </w:p>
    <w:p w14:paraId="4CE539AC" w14:textId="790C21A5" w:rsidR="00BA53DA" w:rsidRDefault="00BA53DA" w:rsidP="009603C2">
      <w:pPr>
        <w:pStyle w:val="Heading1"/>
      </w:pPr>
      <w:bookmarkStart w:id="25" w:name="_Systemic_Advocacy"/>
      <w:bookmarkEnd w:id="25"/>
      <w:r w:rsidRPr="00BA53DA">
        <w:t>Systemic Advocacy</w:t>
      </w:r>
    </w:p>
    <w:p w14:paraId="6173C049" w14:textId="734312C9" w:rsidR="00E24C06" w:rsidRPr="00E24C06" w:rsidRDefault="008D3191" w:rsidP="00E24C06">
      <w:r>
        <w:t xml:space="preserve">During 2021-2022, </w:t>
      </w:r>
      <w:r w:rsidR="001D39AD">
        <w:t>PWdWA</w:t>
      </w:r>
      <w:r w:rsidR="00C83DEE">
        <w:t xml:space="preserve">’s systemic advocacy involved action in the following </w:t>
      </w:r>
      <w:r w:rsidR="00F94AC9">
        <w:t>areas</w:t>
      </w:r>
      <w:r w:rsidR="00EB47DD">
        <w:t>:</w:t>
      </w:r>
    </w:p>
    <w:p w14:paraId="424DF5D7" w14:textId="5A37EE83" w:rsidR="00EB47DD" w:rsidRPr="00EB47DD" w:rsidRDefault="00EB47DD" w:rsidP="00671431">
      <w:pPr>
        <w:pStyle w:val="ListParagraph"/>
        <w:numPr>
          <w:ilvl w:val="0"/>
          <w:numId w:val="14"/>
        </w:numPr>
      </w:pPr>
      <w:r w:rsidRPr="00EB47DD">
        <w:t>NDIS</w:t>
      </w:r>
    </w:p>
    <w:p w14:paraId="2EC5EBF6" w14:textId="61B1C022" w:rsidR="00EB47DD" w:rsidRPr="00EB47DD" w:rsidRDefault="00EB47DD" w:rsidP="00671431">
      <w:pPr>
        <w:pStyle w:val="ListParagraph"/>
        <w:numPr>
          <w:ilvl w:val="0"/>
          <w:numId w:val="14"/>
        </w:numPr>
      </w:pPr>
      <w:r w:rsidRPr="00EB47DD">
        <w:lastRenderedPageBreak/>
        <w:t>Violence, Abuse, Neglect and Exploitation</w:t>
      </w:r>
    </w:p>
    <w:p w14:paraId="7B24BC14" w14:textId="09F56EBE" w:rsidR="00EB47DD" w:rsidRPr="00EB47DD" w:rsidRDefault="00EB47DD" w:rsidP="00671431">
      <w:pPr>
        <w:pStyle w:val="ListParagraph"/>
        <w:numPr>
          <w:ilvl w:val="0"/>
          <w:numId w:val="14"/>
        </w:numPr>
      </w:pPr>
      <w:r w:rsidRPr="00EB47DD">
        <w:t>Access and Inclusion</w:t>
      </w:r>
    </w:p>
    <w:p w14:paraId="27A6262C" w14:textId="7604F27A" w:rsidR="00EB47DD" w:rsidRPr="00EB47DD" w:rsidRDefault="00EB47DD" w:rsidP="00671431">
      <w:pPr>
        <w:pStyle w:val="ListParagraph"/>
        <w:numPr>
          <w:ilvl w:val="0"/>
          <w:numId w:val="14"/>
        </w:numPr>
      </w:pPr>
      <w:r w:rsidRPr="00EB47DD">
        <w:t>Social Security</w:t>
      </w:r>
    </w:p>
    <w:p w14:paraId="36D738D1" w14:textId="0136AC9E" w:rsidR="00EB47DD" w:rsidRPr="00EB47DD" w:rsidRDefault="00EB47DD" w:rsidP="00671431">
      <w:pPr>
        <w:pStyle w:val="ListParagraph"/>
        <w:numPr>
          <w:ilvl w:val="0"/>
          <w:numId w:val="14"/>
        </w:numPr>
      </w:pPr>
      <w:r w:rsidRPr="00EB47DD">
        <w:t>Justice</w:t>
      </w:r>
    </w:p>
    <w:p w14:paraId="72BC9723" w14:textId="30FB7357" w:rsidR="27F5A1FA" w:rsidRPr="00EB47DD" w:rsidRDefault="2B30BCBA" w:rsidP="00671431">
      <w:pPr>
        <w:pStyle w:val="ListParagraph"/>
        <w:numPr>
          <w:ilvl w:val="0"/>
          <w:numId w:val="14"/>
        </w:numPr>
      </w:pPr>
      <w:r w:rsidRPr="00EB47DD">
        <w:t>COVID-19</w:t>
      </w:r>
    </w:p>
    <w:p w14:paraId="6700725E" w14:textId="69F57361" w:rsidR="27F5A1FA" w:rsidRPr="00EB47DD" w:rsidRDefault="2B30BCBA" w:rsidP="00671431">
      <w:pPr>
        <w:pStyle w:val="ListParagraph"/>
        <w:numPr>
          <w:ilvl w:val="0"/>
          <w:numId w:val="4"/>
        </w:numPr>
      </w:pPr>
      <w:r w:rsidRPr="00EB47DD">
        <w:t>Suppor</w:t>
      </w:r>
      <w:r w:rsidR="00833D91">
        <w:t>ted</w:t>
      </w:r>
      <w:r w:rsidRPr="00EB47DD">
        <w:t xml:space="preserve"> Decision Making</w:t>
      </w:r>
    </w:p>
    <w:p w14:paraId="76480449" w14:textId="3B9EA839" w:rsidR="27F5A1FA" w:rsidRPr="00EB47DD" w:rsidRDefault="2B30BCBA" w:rsidP="00671431">
      <w:pPr>
        <w:pStyle w:val="ListParagraph"/>
        <w:numPr>
          <w:ilvl w:val="0"/>
          <w:numId w:val="4"/>
        </w:numPr>
      </w:pPr>
      <w:r w:rsidRPr="00EB47DD">
        <w:t>National Disability Advocacy Framework</w:t>
      </w:r>
    </w:p>
    <w:p w14:paraId="5EEBBA05" w14:textId="5EF21CA6" w:rsidR="27F5A1FA" w:rsidRPr="00EB47DD" w:rsidRDefault="2B30BCBA" w:rsidP="00671431">
      <w:pPr>
        <w:pStyle w:val="ListParagraph"/>
        <w:numPr>
          <w:ilvl w:val="0"/>
          <w:numId w:val="4"/>
        </w:numPr>
      </w:pPr>
      <w:r w:rsidRPr="00EB47DD">
        <w:t>Transport</w:t>
      </w:r>
    </w:p>
    <w:p w14:paraId="54CED6BF" w14:textId="291146BD" w:rsidR="27F5A1FA" w:rsidRPr="00EB47DD" w:rsidRDefault="2B30BCBA" w:rsidP="00671431">
      <w:pPr>
        <w:pStyle w:val="ListParagraph"/>
        <w:numPr>
          <w:ilvl w:val="0"/>
          <w:numId w:val="4"/>
        </w:numPr>
      </w:pPr>
      <w:r w:rsidRPr="00EB47DD">
        <w:t>Housing</w:t>
      </w:r>
    </w:p>
    <w:p w14:paraId="3A7D9B5E" w14:textId="54181459" w:rsidR="27F5A1FA" w:rsidRPr="00EB47DD" w:rsidRDefault="2B30BCBA" w:rsidP="00671431">
      <w:pPr>
        <w:pStyle w:val="ListParagraph"/>
        <w:numPr>
          <w:ilvl w:val="0"/>
          <w:numId w:val="4"/>
        </w:numPr>
      </w:pPr>
      <w:r w:rsidRPr="00EB47DD">
        <w:t>Environmen</w:t>
      </w:r>
      <w:r w:rsidR="00EB47DD" w:rsidRPr="00EB47DD">
        <w:t>t</w:t>
      </w:r>
    </w:p>
    <w:p w14:paraId="78E26BE9" w14:textId="7469D940" w:rsidR="004D7F8F" w:rsidRPr="004D7F8F" w:rsidRDefault="004D7F8F" w:rsidP="004D7F8F">
      <w:pPr>
        <w:rPr>
          <w:lang w:val="en-US"/>
        </w:rPr>
      </w:pPr>
      <w:r w:rsidRPr="004D7F8F">
        <w:rPr>
          <w:lang w:val="en-US"/>
        </w:rPr>
        <w:t>PWdWA receives funding for systemic advocacy via</w:t>
      </w:r>
      <w:r w:rsidR="00F2241D">
        <w:rPr>
          <w:lang w:val="en-US"/>
        </w:rPr>
        <w:t xml:space="preserve"> the National Disability Advocacy Program</w:t>
      </w:r>
      <w:r w:rsidR="7DE52C66" w:rsidRPr="17FE5C5F">
        <w:rPr>
          <w:lang w:val="en-US"/>
        </w:rPr>
        <w:t>.</w:t>
      </w:r>
      <w:r w:rsidRPr="004D7F8F">
        <w:rPr>
          <w:lang w:val="en-US"/>
        </w:rPr>
        <w:t xml:space="preserve"> Our continued strong relationships with government, the disability </w:t>
      </w:r>
      <w:r w:rsidR="002972A4" w:rsidRPr="004D7F8F">
        <w:rPr>
          <w:lang w:val="en-US"/>
        </w:rPr>
        <w:t>sector,</w:t>
      </w:r>
      <w:r w:rsidRPr="004D7F8F">
        <w:rPr>
          <w:lang w:val="en-US"/>
        </w:rPr>
        <w:t xml:space="preserve"> and </w:t>
      </w:r>
      <w:r w:rsidR="00E37347">
        <w:rPr>
          <w:lang w:val="en-US"/>
        </w:rPr>
        <w:t>the NDIA</w:t>
      </w:r>
      <w:r w:rsidRPr="004D7F8F">
        <w:rPr>
          <w:lang w:val="en-US"/>
        </w:rPr>
        <w:t xml:space="preserve"> enable us to proactively raise systemic issues and influence longer</w:t>
      </w:r>
      <w:r w:rsidR="00930DE3">
        <w:rPr>
          <w:lang w:val="en-US"/>
        </w:rPr>
        <w:t>-</w:t>
      </w:r>
      <w:r w:rsidRPr="004D7F8F">
        <w:rPr>
          <w:lang w:val="en-US"/>
        </w:rPr>
        <w:t xml:space="preserve">term change.  We continue to be invited to meetings, sit on advisory committees and reference groups, and work on collaborative projects, acknowledging our role as a lead member-based disability organisation in WA. </w:t>
      </w:r>
    </w:p>
    <w:p w14:paraId="2152C2F5" w14:textId="77777777" w:rsidR="004D7F8F" w:rsidRPr="004D7F8F" w:rsidRDefault="004D7F8F" w:rsidP="004D7F8F">
      <w:pPr>
        <w:rPr>
          <w:lang w:val="en-US"/>
        </w:rPr>
      </w:pPr>
      <w:r w:rsidRPr="004D7F8F">
        <w:rPr>
          <w:lang w:val="en-US"/>
        </w:rPr>
        <w:t>Some of the key areas we have worked in over the last 12 months include:</w:t>
      </w:r>
    </w:p>
    <w:p w14:paraId="7F0DE779" w14:textId="30082F74" w:rsidR="004D7F8F" w:rsidRPr="004D7F8F" w:rsidRDefault="004D7F8F" w:rsidP="004D7F8F">
      <w:pPr>
        <w:numPr>
          <w:ilvl w:val="0"/>
          <w:numId w:val="1"/>
        </w:numPr>
        <w:rPr>
          <w:lang w:val="en-US"/>
        </w:rPr>
      </w:pPr>
      <w:r w:rsidRPr="004D7F8F">
        <w:rPr>
          <w:lang w:val="en-US"/>
        </w:rPr>
        <w:t>Authori</w:t>
      </w:r>
      <w:r w:rsidR="00C6576C">
        <w:rPr>
          <w:lang w:val="en-US"/>
        </w:rPr>
        <w:t>s</w:t>
      </w:r>
      <w:r w:rsidRPr="004D7F8F">
        <w:rPr>
          <w:lang w:val="en-US"/>
        </w:rPr>
        <w:t>ation of Restrictive Practices</w:t>
      </w:r>
    </w:p>
    <w:p w14:paraId="53760F2E" w14:textId="77777777" w:rsidR="004D7F8F" w:rsidRPr="004D7F8F" w:rsidRDefault="004D7F8F" w:rsidP="004D7F8F">
      <w:pPr>
        <w:numPr>
          <w:ilvl w:val="0"/>
          <w:numId w:val="1"/>
        </w:numPr>
        <w:rPr>
          <w:lang w:val="en-US"/>
        </w:rPr>
      </w:pPr>
      <w:r w:rsidRPr="004D7F8F">
        <w:rPr>
          <w:lang w:val="en-US"/>
        </w:rPr>
        <w:t>Minimum Accessibility Standards in the National Construction Code</w:t>
      </w:r>
    </w:p>
    <w:p w14:paraId="73314C39" w14:textId="77777777" w:rsidR="004D7F8F" w:rsidRPr="004D7F8F" w:rsidRDefault="004D7F8F" w:rsidP="004D7F8F">
      <w:pPr>
        <w:numPr>
          <w:ilvl w:val="0"/>
          <w:numId w:val="1"/>
        </w:numPr>
        <w:rPr>
          <w:lang w:val="en-US"/>
        </w:rPr>
      </w:pPr>
      <w:r w:rsidRPr="004D7F8F">
        <w:rPr>
          <w:lang w:val="en-US"/>
        </w:rPr>
        <w:t xml:space="preserve">National Strategy on Violence Against Women and Children </w:t>
      </w:r>
    </w:p>
    <w:p w14:paraId="454611DB" w14:textId="77777777" w:rsidR="004D7F8F" w:rsidRPr="004D7F8F" w:rsidRDefault="004D7F8F" w:rsidP="004D7F8F">
      <w:pPr>
        <w:numPr>
          <w:ilvl w:val="0"/>
          <w:numId w:val="1"/>
        </w:numPr>
        <w:rPr>
          <w:lang w:val="en-US"/>
        </w:rPr>
      </w:pPr>
      <w:r w:rsidRPr="004D7F8F">
        <w:rPr>
          <w:lang w:val="en-US"/>
        </w:rPr>
        <w:t xml:space="preserve">State Commissioning Strategy </w:t>
      </w:r>
    </w:p>
    <w:p w14:paraId="2C27CECF" w14:textId="77777777" w:rsidR="004D7F8F" w:rsidRPr="004D7F8F" w:rsidRDefault="004D7F8F" w:rsidP="004D7F8F">
      <w:pPr>
        <w:numPr>
          <w:ilvl w:val="0"/>
          <w:numId w:val="1"/>
        </w:numPr>
        <w:rPr>
          <w:lang w:val="en-US"/>
        </w:rPr>
      </w:pPr>
      <w:r w:rsidRPr="004D7F8F">
        <w:rPr>
          <w:lang w:val="en-US"/>
        </w:rPr>
        <w:t>Religious Discrimination Bill</w:t>
      </w:r>
    </w:p>
    <w:p w14:paraId="0E35A349" w14:textId="77777777" w:rsidR="004D7F8F" w:rsidRPr="004D7F8F" w:rsidRDefault="004D7F8F" w:rsidP="004D7F8F">
      <w:pPr>
        <w:numPr>
          <w:ilvl w:val="0"/>
          <w:numId w:val="1"/>
        </w:numPr>
        <w:rPr>
          <w:lang w:val="en-US"/>
        </w:rPr>
      </w:pPr>
      <w:r w:rsidRPr="004D7F8F">
        <w:rPr>
          <w:lang w:val="en-US"/>
        </w:rPr>
        <w:t>Hospital to Home Project</w:t>
      </w:r>
    </w:p>
    <w:p w14:paraId="3AC5D0F5" w14:textId="77777777" w:rsidR="004D7F8F" w:rsidRPr="004D7F8F" w:rsidRDefault="004D7F8F" w:rsidP="004D7F8F">
      <w:pPr>
        <w:numPr>
          <w:ilvl w:val="0"/>
          <w:numId w:val="1"/>
        </w:numPr>
        <w:rPr>
          <w:lang w:val="en-US"/>
        </w:rPr>
      </w:pPr>
      <w:r w:rsidRPr="004D7F8F">
        <w:rPr>
          <w:lang w:val="en-US"/>
        </w:rPr>
        <w:t xml:space="preserve">Bilateral Agreement </w:t>
      </w:r>
    </w:p>
    <w:p w14:paraId="51EE0BA3" w14:textId="336BB5E7" w:rsidR="004D7F8F" w:rsidRPr="004D7F8F" w:rsidRDefault="004D7F8F" w:rsidP="004D7F8F">
      <w:pPr>
        <w:numPr>
          <w:ilvl w:val="0"/>
          <w:numId w:val="1"/>
        </w:numPr>
        <w:rPr>
          <w:lang w:val="en-US"/>
        </w:rPr>
      </w:pPr>
      <w:r w:rsidRPr="004D7F8F">
        <w:rPr>
          <w:lang w:val="en-US"/>
        </w:rPr>
        <w:t xml:space="preserve">Disability Transport Standards </w:t>
      </w:r>
    </w:p>
    <w:p w14:paraId="344154BE" w14:textId="77777777" w:rsidR="004D7F8F" w:rsidRPr="004D7F8F" w:rsidRDefault="004D7F8F" w:rsidP="004D7F8F">
      <w:pPr>
        <w:numPr>
          <w:ilvl w:val="0"/>
          <w:numId w:val="1"/>
        </w:numPr>
        <w:rPr>
          <w:lang w:val="en-US"/>
        </w:rPr>
      </w:pPr>
      <w:r w:rsidRPr="004D7F8F">
        <w:rPr>
          <w:lang w:val="en-US"/>
        </w:rPr>
        <w:t xml:space="preserve">National Disability Advocacy Framework </w:t>
      </w:r>
    </w:p>
    <w:p w14:paraId="495CBF69" w14:textId="77777777" w:rsidR="004D7F8F" w:rsidRPr="004D7F8F" w:rsidRDefault="004D7F8F" w:rsidP="004D7F8F">
      <w:pPr>
        <w:numPr>
          <w:ilvl w:val="0"/>
          <w:numId w:val="1"/>
        </w:numPr>
        <w:rPr>
          <w:lang w:val="en-US"/>
        </w:rPr>
      </w:pPr>
      <w:r w:rsidRPr="004D7F8F">
        <w:rPr>
          <w:lang w:val="en-US"/>
        </w:rPr>
        <w:t xml:space="preserve">Disability Support for Older Australians Age Discrimination </w:t>
      </w:r>
    </w:p>
    <w:p w14:paraId="0627F671" w14:textId="77777777" w:rsidR="004D7F8F" w:rsidRPr="004D7F8F" w:rsidRDefault="004D7F8F" w:rsidP="004D7F8F">
      <w:pPr>
        <w:rPr>
          <w:lang w:val="en-US"/>
        </w:rPr>
      </w:pPr>
      <w:r w:rsidRPr="004D7F8F">
        <w:rPr>
          <w:lang w:val="en-US"/>
        </w:rPr>
        <w:t xml:space="preserve">The collaborative projects and working groups we have been involved with include: </w:t>
      </w:r>
    </w:p>
    <w:p w14:paraId="4625F19E" w14:textId="23EDCC96" w:rsidR="004D7F8F" w:rsidRPr="004D7F8F" w:rsidRDefault="004D7F8F" w:rsidP="004D7F8F">
      <w:pPr>
        <w:numPr>
          <w:ilvl w:val="0"/>
          <w:numId w:val="3"/>
        </w:numPr>
        <w:rPr>
          <w:lang w:val="en-US"/>
        </w:rPr>
      </w:pPr>
      <w:r w:rsidRPr="004D7F8F">
        <w:rPr>
          <w:lang w:val="en-US"/>
        </w:rPr>
        <w:lastRenderedPageBreak/>
        <w:t>Single</w:t>
      </w:r>
      <w:r w:rsidR="00925E35">
        <w:rPr>
          <w:lang w:val="en-US"/>
        </w:rPr>
        <w:t>-</w:t>
      </w:r>
      <w:r w:rsidRPr="004D7F8F">
        <w:rPr>
          <w:lang w:val="en-US"/>
        </w:rPr>
        <w:t>Use Plastics Working Group</w:t>
      </w:r>
    </w:p>
    <w:p w14:paraId="38B30674" w14:textId="77777777" w:rsidR="004D7F8F" w:rsidRPr="004D7F8F" w:rsidRDefault="004D7F8F" w:rsidP="004D7F8F">
      <w:pPr>
        <w:numPr>
          <w:ilvl w:val="0"/>
          <w:numId w:val="3"/>
        </w:numPr>
        <w:rPr>
          <w:lang w:val="en-US"/>
        </w:rPr>
      </w:pPr>
      <w:r w:rsidRPr="004D7F8F">
        <w:rPr>
          <w:lang w:val="en-US"/>
        </w:rPr>
        <w:t>Building Tenancy Skills Project (collaboration with Shelter WA)</w:t>
      </w:r>
    </w:p>
    <w:p w14:paraId="470B51A1" w14:textId="77777777" w:rsidR="004D7F8F" w:rsidRPr="004D7F8F" w:rsidRDefault="004D7F8F" w:rsidP="004D7F8F">
      <w:pPr>
        <w:numPr>
          <w:ilvl w:val="0"/>
          <w:numId w:val="2"/>
        </w:numPr>
        <w:rPr>
          <w:lang w:val="en-US"/>
        </w:rPr>
      </w:pPr>
      <w:r w:rsidRPr="004D7F8F">
        <w:rPr>
          <w:lang w:val="en-US"/>
        </w:rPr>
        <w:t>Independent Support Person Project (collaboration with Kin Disability Advocacy)</w:t>
      </w:r>
    </w:p>
    <w:p w14:paraId="18475DE4" w14:textId="3416DD0B" w:rsidR="004D7F8F" w:rsidRPr="004D7F8F" w:rsidRDefault="004D7F8F" w:rsidP="004D7F8F">
      <w:pPr>
        <w:numPr>
          <w:ilvl w:val="0"/>
          <w:numId w:val="2"/>
        </w:numPr>
        <w:rPr>
          <w:lang w:val="en-US"/>
        </w:rPr>
      </w:pPr>
      <w:r w:rsidRPr="004D7F8F">
        <w:rPr>
          <w:lang w:val="en-US"/>
        </w:rPr>
        <w:t>State Disability COVID</w:t>
      </w:r>
      <w:r w:rsidR="00A157DC">
        <w:rPr>
          <w:lang w:val="en-US"/>
        </w:rPr>
        <w:t>-19</w:t>
      </w:r>
      <w:r w:rsidRPr="004D7F8F">
        <w:rPr>
          <w:lang w:val="en-US"/>
        </w:rPr>
        <w:t xml:space="preserve"> Taskforce</w:t>
      </w:r>
    </w:p>
    <w:p w14:paraId="04E9A37D" w14:textId="77777777" w:rsidR="004D7F8F" w:rsidRPr="004D7F8F" w:rsidRDefault="004D7F8F" w:rsidP="004D7F8F">
      <w:pPr>
        <w:numPr>
          <w:ilvl w:val="0"/>
          <w:numId w:val="2"/>
        </w:numPr>
        <w:rPr>
          <w:lang w:val="en-US"/>
        </w:rPr>
      </w:pPr>
      <w:r w:rsidRPr="004D7F8F">
        <w:rPr>
          <w:lang w:val="en-US"/>
        </w:rPr>
        <w:t>NDIS Commission Disability Sector Consultation Committee</w:t>
      </w:r>
    </w:p>
    <w:p w14:paraId="1231939B" w14:textId="080C94ED" w:rsidR="004D7F8F" w:rsidRPr="004D7F8F" w:rsidRDefault="00AE52F3" w:rsidP="004D7F8F">
      <w:pPr>
        <w:numPr>
          <w:ilvl w:val="0"/>
          <w:numId w:val="2"/>
        </w:numPr>
        <w:rPr>
          <w:lang w:val="en-US"/>
        </w:rPr>
      </w:pPr>
      <w:r w:rsidRPr="004D7F8F">
        <w:rPr>
          <w:lang w:val="en-US"/>
        </w:rPr>
        <w:t>METRONET</w:t>
      </w:r>
    </w:p>
    <w:p w14:paraId="12F866B2" w14:textId="77777777" w:rsidR="004D7F8F" w:rsidRPr="004D7F8F" w:rsidRDefault="004D7F8F" w:rsidP="004D7F8F">
      <w:pPr>
        <w:numPr>
          <w:ilvl w:val="0"/>
          <w:numId w:val="2"/>
        </w:numPr>
        <w:rPr>
          <w:lang w:val="en-US"/>
        </w:rPr>
      </w:pPr>
      <w:r w:rsidRPr="004D7F8F">
        <w:rPr>
          <w:lang w:val="en-US"/>
        </w:rPr>
        <w:t>WA Coalition of Disability Advocacy Organisations</w:t>
      </w:r>
    </w:p>
    <w:p w14:paraId="5E8875C8" w14:textId="26041CF2" w:rsidR="004D7F8F" w:rsidRPr="004D7F8F" w:rsidRDefault="004D7F8F" w:rsidP="004D7F8F">
      <w:pPr>
        <w:numPr>
          <w:ilvl w:val="0"/>
          <w:numId w:val="2"/>
        </w:numPr>
        <w:rPr>
          <w:lang w:val="en-US"/>
        </w:rPr>
      </w:pPr>
      <w:r w:rsidRPr="004D7F8F">
        <w:rPr>
          <w:lang w:val="en-US"/>
        </w:rPr>
        <w:t>Australian Federation of Disability Organisations</w:t>
      </w:r>
    </w:p>
    <w:p w14:paraId="341B5F8F" w14:textId="77777777" w:rsidR="004D7F8F" w:rsidRPr="004D7F8F" w:rsidRDefault="004D7F8F" w:rsidP="004D7F8F">
      <w:pPr>
        <w:numPr>
          <w:ilvl w:val="0"/>
          <w:numId w:val="2"/>
        </w:numPr>
        <w:rPr>
          <w:lang w:val="en-US"/>
        </w:rPr>
      </w:pPr>
      <w:r w:rsidRPr="004D7F8F">
        <w:rPr>
          <w:lang w:val="en-US"/>
        </w:rPr>
        <w:t xml:space="preserve">Disability Advocacy Network Australia </w:t>
      </w:r>
    </w:p>
    <w:p w14:paraId="192DCBFD" w14:textId="77777777" w:rsidR="004D7F8F" w:rsidRPr="004D7F8F" w:rsidRDefault="004D7F8F" w:rsidP="004D7F8F">
      <w:pPr>
        <w:numPr>
          <w:ilvl w:val="0"/>
          <w:numId w:val="2"/>
        </w:numPr>
        <w:rPr>
          <w:lang w:val="en-US"/>
        </w:rPr>
      </w:pPr>
      <w:r w:rsidRPr="004D7F8F">
        <w:rPr>
          <w:lang w:val="en-US"/>
        </w:rPr>
        <w:t xml:space="preserve">WA Council of Social Services </w:t>
      </w:r>
    </w:p>
    <w:p w14:paraId="0CF776FD" w14:textId="77777777" w:rsidR="004D7F8F" w:rsidRPr="004D7F8F" w:rsidRDefault="004D7F8F" w:rsidP="004D7F8F">
      <w:pPr>
        <w:numPr>
          <w:ilvl w:val="0"/>
          <w:numId w:val="2"/>
        </w:numPr>
        <w:rPr>
          <w:lang w:val="en-US"/>
        </w:rPr>
      </w:pPr>
      <w:r w:rsidRPr="004D7F8F">
        <w:rPr>
          <w:lang w:val="en-US"/>
        </w:rPr>
        <w:t xml:space="preserve">Disability Health Network </w:t>
      </w:r>
    </w:p>
    <w:p w14:paraId="0C9C85BB" w14:textId="7F664AC3" w:rsidR="004D7F8F" w:rsidRPr="004D7F8F" w:rsidRDefault="004D7F8F" w:rsidP="004D7F8F">
      <w:pPr>
        <w:numPr>
          <w:ilvl w:val="0"/>
          <w:numId w:val="2"/>
        </w:numPr>
        <w:rPr>
          <w:lang w:val="en-US"/>
        </w:rPr>
      </w:pPr>
      <w:r w:rsidRPr="004D7F8F">
        <w:rPr>
          <w:lang w:val="en-US"/>
        </w:rPr>
        <w:t xml:space="preserve">Companion Card and </w:t>
      </w:r>
      <w:r w:rsidR="00EA6382" w:rsidRPr="00364E0F">
        <w:t>Australian Council for Rehabilitation</w:t>
      </w:r>
      <w:r w:rsidR="00EA6382" w:rsidRPr="00364E0F">
        <w:rPr>
          <w:b/>
          <w:bCs/>
        </w:rPr>
        <w:t xml:space="preserve"> </w:t>
      </w:r>
      <w:r w:rsidR="00EA6382" w:rsidRPr="00364E0F">
        <w:t>of Disabled (</w:t>
      </w:r>
      <w:r w:rsidRPr="00364E0F">
        <w:rPr>
          <w:lang w:val="en-US"/>
        </w:rPr>
        <w:t>ACROD</w:t>
      </w:r>
      <w:r w:rsidR="00EA6382">
        <w:rPr>
          <w:lang w:val="en-US"/>
        </w:rPr>
        <w:t>)</w:t>
      </w:r>
      <w:r w:rsidRPr="004D7F8F">
        <w:rPr>
          <w:lang w:val="en-US"/>
        </w:rPr>
        <w:t xml:space="preserve"> Parking Program </w:t>
      </w:r>
    </w:p>
    <w:p w14:paraId="6BC304CA" w14:textId="77777777" w:rsidR="004D7F8F" w:rsidRPr="004D7F8F" w:rsidRDefault="004D7F8F" w:rsidP="004D7F8F">
      <w:pPr>
        <w:rPr>
          <w:lang w:val="en-US"/>
        </w:rPr>
      </w:pPr>
      <w:r w:rsidRPr="004D7F8F">
        <w:rPr>
          <w:lang w:val="en-US"/>
        </w:rPr>
        <w:t xml:space="preserve">We have also responded to consultations and enquiries through submissions including: </w:t>
      </w:r>
    </w:p>
    <w:p w14:paraId="339B9984" w14:textId="77777777" w:rsidR="004D7F8F" w:rsidRPr="004D7F8F" w:rsidRDefault="004D7F8F" w:rsidP="004D7F8F">
      <w:pPr>
        <w:numPr>
          <w:ilvl w:val="0"/>
          <w:numId w:val="1"/>
        </w:numPr>
        <w:rPr>
          <w:lang w:val="en-US"/>
        </w:rPr>
      </w:pPr>
      <w:r w:rsidRPr="004D7F8F">
        <w:rPr>
          <w:lang w:val="en-US"/>
        </w:rPr>
        <w:t>Impact of and responses to the Omicron wave of the COVID-19 pandemic</w:t>
      </w:r>
    </w:p>
    <w:p w14:paraId="735D3896" w14:textId="77777777" w:rsidR="004D7F8F" w:rsidRPr="004D7F8F" w:rsidRDefault="004D7F8F" w:rsidP="004D7F8F">
      <w:pPr>
        <w:numPr>
          <w:ilvl w:val="0"/>
          <w:numId w:val="1"/>
        </w:numPr>
        <w:rPr>
          <w:lang w:val="en-US"/>
        </w:rPr>
      </w:pPr>
      <w:r w:rsidRPr="004D7F8F">
        <w:rPr>
          <w:lang w:val="en-US"/>
        </w:rPr>
        <w:t>Equal Opportunity Act</w:t>
      </w:r>
    </w:p>
    <w:p w14:paraId="5A50D850" w14:textId="77777777" w:rsidR="004D7F8F" w:rsidRPr="004D7F8F" w:rsidRDefault="004D7F8F" w:rsidP="004D7F8F">
      <w:pPr>
        <w:numPr>
          <w:ilvl w:val="0"/>
          <w:numId w:val="1"/>
        </w:numPr>
        <w:rPr>
          <w:lang w:val="en-US"/>
        </w:rPr>
      </w:pPr>
      <w:r w:rsidRPr="004D7F8F">
        <w:rPr>
          <w:lang w:val="en-US"/>
        </w:rPr>
        <w:t xml:space="preserve">Disability Access and Inclusion Plans </w:t>
      </w:r>
    </w:p>
    <w:p w14:paraId="6A875EC9" w14:textId="77777777" w:rsidR="004D7F8F" w:rsidRPr="004D7F8F" w:rsidRDefault="004D7F8F" w:rsidP="004D7F8F">
      <w:pPr>
        <w:numPr>
          <w:ilvl w:val="0"/>
          <w:numId w:val="1"/>
        </w:numPr>
        <w:rPr>
          <w:lang w:val="en-US"/>
        </w:rPr>
      </w:pPr>
      <w:r w:rsidRPr="004D7F8F">
        <w:rPr>
          <w:lang w:val="en-US"/>
        </w:rPr>
        <w:t xml:space="preserve">NDIS Legislative Improvements and Participant Service Guarantee </w:t>
      </w:r>
    </w:p>
    <w:p w14:paraId="664C2A2C" w14:textId="77777777" w:rsidR="004D7F8F" w:rsidRPr="00364E0F" w:rsidRDefault="004D7F8F" w:rsidP="004D7F8F">
      <w:pPr>
        <w:numPr>
          <w:ilvl w:val="0"/>
          <w:numId w:val="1"/>
        </w:numPr>
        <w:rPr>
          <w:lang w:val="en-US"/>
        </w:rPr>
      </w:pPr>
      <w:r w:rsidRPr="00364E0F">
        <w:rPr>
          <w:lang w:val="en-US"/>
        </w:rPr>
        <w:t xml:space="preserve">Disability Support Pension </w:t>
      </w:r>
    </w:p>
    <w:p w14:paraId="12FABC12" w14:textId="77777777" w:rsidR="004D7F8F" w:rsidRPr="004D7F8F" w:rsidRDefault="004D7F8F" w:rsidP="004D7F8F">
      <w:pPr>
        <w:numPr>
          <w:ilvl w:val="0"/>
          <w:numId w:val="1"/>
        </w:numPr>
        <w:rPr>
          <w:lang w:val="en-US"/>
        </w:rPr>
      </w:pPr>
      <w:r w:rsidRPr="004D7F8F">
        <w:rPr>
          <w:lang w:val="en-US"/>
        </w:rPr>
        <w:t xml:space="preserve">Supported Decision Making </w:t>
      </w:r>
    </w:p>
    <w:p w14:paraId="380DA919" w14:textId="77777777" w:rsidR="004D7F8F" w:rsidRPr="00364E0F" w:rsidRDefault="004D7F8F" w:rsidP="004D7F8F">
      <w:pPr>
        <w:numPr>
          <w:ilvl w:val="0"/>
          <w:numId w:val="1"/>
        </w:numPr>
        <w:rPr>
          <w:lang w:val="en-US"/>
        </w:rPr>
      </w:pPr>
      <w:r w:rsidRPr="00364E0F">
        <w:rPr>
          <w:lang w:val="en-US"/>
        </w:rPr>
        <w:t xml:space="preserve">Guardianship and Administration </w:t>
      </w:r>
    </w:p>
    <w:p w14:paraId="7F1D0483" w14:textId="460A76D3" w:rsidR="004D7F8F" w:rsidRDefault="004D7F8F" w:rsidP="004D7F8F">
      <w:pPr>
        <w:rPr>
          <w:lang w:val="en-US"/>
        </w:rPr>
      </w:pPr>
      <w:r w:rsidRPr="004D7F8F">
        <w:rPr>
          <w:lang w:val="en-US"/>
        </w:rPr>
        <w:t xml:space="preserve">Our systemic work is informed by the WA community, both through the trends and case studies seen in our individual advocacy work, and direct community </w:t>
      </w:r>
      <w:r w:rsidRPr="004D7F8F">
        <w:rPr>
          <w:lang w:val="en-US"/>
        </w:rPr>
        <w:lastRenderedPageBreak/>
        <w:t>engagement including community forums and surveys. We take a collaborative approach to all our systemic work, seeking opportunities to partner with other organisations to strengthen our responses. We wish to particularly acknowledge WA Individualised Services</w:t>
      </w:r>
      <w:r w:rsidR="001D7B3F">
        <w:rPr>
          <w:lang w:val="en-US"/>
        </w:rPr>
        <w:t xml:space="preserve"> </w:t>
      </w:r>
      <w:r w:rsidRPr="004D7F8F">
        <w:rPr>
          <w:lang w:val="en-US"/>
        </w:rPr>
        <w:t>and the</w:t>
      </w:r>
      <w:r w:rsidR="001D7B3F">
        <w:rPr>
          <w:lang w:val="en-US"/>
        </w:rPr>
        <w:t xml:space="preserve"> Australian Federation of Disability Organisations (AFDO)</w:t>
      </w:r>
      <w:r w:rsidRPr="004D7F8F">
        <w:rPr>
          <w:lang w:val="en-US"/>
        </w:rPr>
        <w:t xml:space="preserve"> with whom we have collaborated on several submissions over the last 12 months. All our submissions are available to be viewed on our website.</w:t>
      </w:r>
    </w:p>
    <w:p w14:paraId="45CB0A41" w14:textId="1DA582ED" w:rsidR="00BA53DA" w:rsidRDefault="009202F8" w:rsidP="003E225A">
      <w:pPr>
        <w:pStyle w:val="Heading1"/>
      </w:pPr>
      <w:bookmarkStart w:id="26" w:name="_Projects"/>
      <w:bookmarkEnd w:id="26"/>
      <w:r>
        <w:t>Projects</w:t>
      </w:r>
    </w:p>
    <w:p w14:paraId="4042856F" w14:textId="69D5CA49" w:rsidR="005809C4" w:rsidRPr="005809C4" w:rsidRDefault="188F64CA" w:rsidP="005809C4">
      <w:r>
        <w:t xml:space="preserve">PWdWA delivers a range of community-based projects that support one of our strategic priorities to </w:t>
      </w:r>
      <w:r w:rsidRPr="003E225A">
        <w:rPr>
          <w:b/>
          <w:bCs/>
          <w:i/>
          <w:iCs/>
        </w:rPr>
        <w:t>Empower people with disabilities and communities</w:t>
      </w:r>
      <w:r>
        <w:t xml:space="preserve">. The projects range from informing and empowering people with disabilities on a range of issues, working with small to medium businesses to improve accessibility and employment opportunities for young people with disability, and mobilising communities to identify and take action to remove barriers experienced by people with disabilities in their community. </w:t>
      </w:r>
    </w:p>
    <w:p w14:paraId="5305D900" w14:textId="20733139" w:rsidR="005809C4" w:rsidRPr="005809C4" w:rsidRDefault="005809C4" w:rsidP="005809C4">
      <w:r w:rsidRPr="005809C4">
        <w:t xml:space="preserve">The projects are funded by the </w:t>
      </w:r>
      <w:r w:rsidR="74043AA0">
        <w:t>D</w:t>
      </w:r>
      <w:r w:rsidR="125CBA98">
        <w:t>oC</w:t>
      </w:r>
      <w:r w:rsidRPr="005809C4">
        <w:t xml:space="preserve">, and via the Information, Linkages and Capacity Building </w:t>
      </w:r>
      <w:r w:rsidR="470DB293">
        <w:t>(ILC)</w:t>
      </w:r>
      <w:r w:rsidR="74043AA0">
        <w:t xml:space="preserve"> </w:t>
      </w:r>
      <w:r w:rsidR="006870A3">
        <w:t>grants</w:t>
      </w:r>
      <w:r w:rsidRPr="005809C4">
        <w:t xml:space="preserve"> from the </w:t>
      </w:r>
      <w:r w:rsidR="74043AA0">
        <w:t>D</w:t>
      </w:r>
      <w:r w:rsidR="7F4A03D2">
        <w:t>SS.</w:t>
      </w:r>
    </w:p>
    <w:p w14:paraId="1503DF24" w14:textId="49DC8FA5" w:rsidR="00353E8E" w:rsidRDefault="00353E8E" w:rsidP="003E225A">
      <w:pPr>
        <w:pStyle w:val="Heading2"/>
      </w:pPr>
      <w:bookmarkStart w:id="27" w:name="_Community_Disability_Advocacy"/>
      <w:bookmarkEnd w:id="27"/>
      <w:r>
        <w:t>Community Disability Advocacy Project</w:t>
      </w:r>
    </w:p>
    <w:p w14:paraId="670D6974" w14:textId="0316D2F7" w:rsidR="00353E8E" w:rsidRPr="00BE4B0B" w:rsidRDefault="3D936184" w:rsidP="00353E8E">
      <w:r>
        <w:t>Funder: D</w:t>
      </w:r>
      <w:r w:rsidR="03F7686B">
        <w:t>oC</w:t>
      </w:r>
    </w:p>
    <w:p w14:paraId="0893865F" w14:textId="1DA7FC57" w:rsidR="00353E8E" w:rsidRPr="00BE4B0B" w:rsidRDefault="00353E8E" w:rsidP="00353E8E">
      <w:r w:rsidRPr="00BE4B0B">
        <w:t xml:space="preserve">Partners: </w:t>
      </w:r>
      <w:r w:rsidR="3D936184">
        <w:t>A</w:t>
      </w:r>
      <w:r w:rsidR="29199344">
        <w:t>WA</w:t>
      </w:r>
      <w:r w:rsidRPr="00BE4B0B">
        <w:t xml:space="preserve"> </w:t>
      </w:r>
    </w:p>
    <w:p w14:paraId="7D7BBFCB" w14:textId="076B1F22" w:rsidR="006C0B04" w:rsidRPr="006C0B04" w:rsidRDefault="32A91FD2" w:rsidP="006C0B04">
      <w:r>
        <w:t>P</w:t>
      </w:r>
      <w:r w:rsidR="17627C81">
        <w:t>WdW</w:t>
      </w:r>
      <w:r w:rsidR="00E37347">
        <w:t>A</w:t>
      </w:r>
      <w:r w:rsidR="17627C81">
        <w:t xml:space="preserve"> and AWA</w:t>
      </w:r>
      <w:r w:rsidR="25C2547B">
        <w:t xml:space="preserve"> are supporting communities to come together to solve local issues impacting people with disabilities. We are working alongside community members and groups to develop a Community Disability Advocacy Network in their local community. This </w:t>
      </w:r>
      <w:r w:rsidR="390FB636">
        <w:t>n</w:t>
      </w:r>
      <w:r w:rsidR="752F55B7">
        <w:t>etwork</w:t>
      </w:r>
      <w:r w:rsidR="25C2547B">
        <w:t xml:space="preserve"> will meet to collaborate with local people with disabilities to help find solutions to local issues they face. Issues </w:t>
      </w:r>
      <w:r w:rsidR="00F92AF9">
        <w:t>range</w:t>
      </w:r>
      <w:r w:rsidR="25C2547B">
        <w:t xml:space="preserve"> from access and inclusion, local education and employment, to discrimination and developing community connection.</w:t>
      </w:r>
    </w:p>
    <w:p w14:paraId="0F79BAF2" w14:textId="55B05CD3" w:rsidR="006C0B04" w:rsidRPr="006C0B04" w:rsidRDefault="006C0B04" w:rsidP="006C0B04">
      <w:r w:rsidRPr="006C0B04">
        <w:t xml:space="preserve">Throughout this year, the project successfully completed a co-design process, recruiting 24 co-designers </w:t>
      </w:r>
      <w:r w:rsidR="00C67A2A">
        <w:t>from</w:t>
      </w:r>
      <w:r w:rsidRPr="006C0B04">
        <w:t xml:space="preserve"> around 130 expressions of interest. The group consisted of a broad cross-section of the community, including people with disabilities, family members, and carers working alongside and representing </w:t>
      </w:r>
      <w:r w:rsidRPr="006C0B04">
        <w:lastRenderedPageBreak/>
        <w:t xml:space="preserve">community, local governments, businesses, and providers. The co-design was invaluable in designing a model for how the project will engage and support local </w:t>
      </w:r>
      <w:r w:rsidR="0C495416">
        <w:t>n</w:t>
      </w:r>
      <w:r w:rsidR="425E597D">
        <w:t>etworks.</w:t>
      </w:r>
    </w:p>
    <w:p w14:paraId="4C05947B" w14:textId="0D3388AF" w:rsidR="006C0B04" w:rsidRDefault="006C0B04" w:rsidP="006C0B04">
      <w:r w:rsidRPr="006C0B04">
        <w:t>The project is engaging with multiple communities in conversation about what needs to change. Over the next 12 months, the project will continue</w:t>
      </w:r>
      <w:r w:rsidR="009E61FE">
        <w:t xml:space="preserve"> to</w:t>
      </w:r>
      <w:r w:rsidRPr="006C0B04">
        <w:t xml:space="preserve"> focus on establishing 12 Community Disability Advocacy Networks in the Perth Metropolitan, Wheatbelt, Peel, Southwest, Great Southern, Goldfields, and Mid</w:t>
      </w:r>
      <w:r w:rsidR="008F6CE4">
        <w:t xml:space="preserve"> </w:t>
      </w:r>
      <w:r w:rsidRPr="006C0B04">
        <w:t xml:space="preserve">West regions of WA. </w:t>
      </w:r>
    </w:p>
    <w:p w14:paraId="719C8487" w14:textId="51B11889" w:rsidR="009202F8" w:rsidRPr="00BD6791" w:rsidRDefault="00CA4FFF" w:rsidP="003E225A">
      <w:pPr>
        <w:pStyle w:val="Heading2"/>
      </w:pPr>
      <w:bookmarkStart w:id="28" w:name="_Economic_Participation_Project"/>
      <w:bookmarkStart w:id="29" w:name="_Hlk114122697"/>
      <w:bookmarkEnd w:id="28"/>
      <w:r w:rsidRPr="00BD6791">
        <w:t>Economic Participation Project</w:t>
      </w:r>
      <w:r w:rsidR="40A2ACB5" w:rsidRPr="00BD6791">
        <w:t xml:space="preserve"> (EPP)</w:t>
      </w:r>
    </w:p>
    <w:p w14:paraId="73432199" w14:textId="174BD49A" w:rsidR="000466A2" w:rsidRPr="00BD6791" w:rsidRDefault="00962532" w:rsidP="000466A2">
      <w:r w:rsidRPr="00BD6791">
        <w:t>F</w:t>
      </w:r>
      <w:r w:rsidR="000466A2" w:rsidRPr="00BD6791">
        <w:t xml:space="preserve">under: </w:t>
      </w:r>
      <w:r w:rsidR="004C3561" w:rsidRPr="00BD6791">
        <w:t>ILC Grant</w:t>
      </w:r>
    </w:p>
    <w:p w14:paraId="716CE383" w14:textId="37B3EB6B" w:rsidR="000466A2" w:rsidRPr="00BE4B0B" w:rsidRDefault="000466A2" w:rsidP="000466A2">
      <w:r w:rsidRPr="00BD6791">
        <w:t xml:space="preserve">Partners: </w:t>
      </w:r>
      <w:r w:rsidR="0063646A" w:rsidRPr="00BD6791">
        <w:t xml:space="preserve">AWA and </w:t>
      </w:r>
      <w:r w:rsidR="001F4581" w:rsidRPr="00BD6791">
        <w:t>Youth Disability Advocacy Network (YDAN)</w:t>
      </w:r>
    </w:p>
    <w:bookmarkEnd w:id="29"/>
    <w:p w14:paraId="4BFBEA5D" w14:textId="77777777" w:rsidR="0004421E" w:rsidRDefault="00D546DF" w:rsidP="00665B7A">
      <w:pPr>
        <w:rPr>
          <w:lang w:eastAsia="en-AU"/>
        </w:rPr>
      </w:pPr>
      <w:r w:rsidRPr="00D546DF">
        <w:rPr>
          <w:lang w:eastAsia="en-AU"/>
        </w:rPr>
        <w:t xml:space="preserve">The </w:t>
      </w:r>
      <w:r w:rsidR="362161D8" w:rsidRPr="17FE5C5F">
        <w:rPr>
          <w:lang w:eastAsia="en-AU"/>
        </w:rPr>
        <w:t>E</w:t>
      </w:r>
      <w:r w:rsidR="674EF62A" w:rsidRPr="17FE5C5F">
        <w:rPr>
          <w:lang w:eastAsia="en-AU"/>
        </w:rPr>
        <w:t>PP</w:t>
      </w:r>
      <w:r w:rsidRPr="00D546DF">
        <w:rPr>
          <w:lang w:eastAsia="en-AU"/>
        </w:rPr>
        <w:t xml:space="preserve"> is a collaborative project </w:t>
      </w:r>
      <w:r w:rsidRPr="17FE5C5F">
        <w:rPr>
          <w:lang w:eastAsia="en-AU"/>
        </w:rPr>
        <w:t>between</w:t>
      </w:r>
      <w:r w:rsidR="001F4581" w:rsidRPr="17FE5C5F">
        <w:rPr>
          <w:lang w:eastAsia="en-AU"/>
        </w:rPr>
        <w:t xml:space="preserve"> PWdWA, YDAN and AWA</w:t>
      </w:r>
      <w:r w:rsidR="330D6E90" w:rsidRPr="17FE5C5F">
        <w:rPr>
          <w:lang w:eastAsia="en-AU"/>
        </w:rPr>
        <w:t>.</w:t>
      </w:r>
      <w:r w:rsidRPr="00D546DF">
        <w:rPr>
          <w:lang w:eastAsia="en-AU"/>
        </w:rPr>
        <w:t xml:space="preserve"> Following on from the Diversity Field Officer</w:t>
      </w:r>
      <w:r w:rsidR="00C71C69">
        <w:rPr>
          <w:lang w:eastAsia="en-AU"/>
        </w:rPr>
        <w:t xml:space="preserve"> </w:t>
      </w:r>
      <w:r w:rsidRPr="00D546DF">
        <w:rPr>
          <w:lang w:eastAsia="en-AU"/>
        </w:rPr>
        <w:t xml:space="preserve">Project developed by Deakin University, this project focuses on increasing accessibility of local businesses to people with disabilities who may be employees, </w:t>
      </w:r>
      <w:r w:rsidR="00C71C69" w:rsidRPr="00D546DF">
        <w:rPr>
          <w:lang w:eastAsia="en-AU"/>
        </w:rPr>
        <w:t>clients,</w:t>
      </w:r>
      <w:r w:rsidRPr="00D546DF">
        <w:rPr>
          <w:lang w:eastAsia="en-AU"/>
        </w:rPr>
        <w:t xml:space="preserve"> or stakeholders of these businesses. </w:t>
      </w:r>
    </w:p>
    <w:p w14:paraId="3D25FBE5" w14:textId="753D4E90" w:rsidR="0004421E" w:rsidRDefault="00D546DF" w:rsidP="00665B7A">
      <w:pPr>
        <w:rPr>
          <w:lang w:eastAsia="en-AU"/>
        </w:rPr>
      </w:pPr>
      <w:r w:rsidRPr="00D546DF">
        <w:rPr>
          <w:lang w:eastAsia="en-AU"/>
        </w:rPr>
        <w:t xml:space="preserve">This project covers the regional areas of the Southwest, Peel, Wheatbelt and Perth Metro areas, and includes providing accessibility training to 60 small to medium businesses. The training includes a workshop, on-site and online audits, which are tailored specifically to </w:t>
      </w:r>
      <w:r w:rsidR="00B84896">
        <w:rPr>
          <w:lang w:eastAsia="en-AU"/>
        </w:rPr>
        <w:t>the needs of each</w:t>
      </w:r>
      <w:r w:rsidRPr="00D546DF">
        <w:rPr>
          <w:lang w:eastAsia="en-AU"/>
        </w:rPr>
        <w:t xml:space="preserve"> business. </w:t>
      </w:r>
    </w:p>
    <w:p w14:paraId="6DC10FAC" w14:textId="494BE521" w:rsidR="00D546DF" w:rsidRPr="00D546DF" w:rsidRDefault="00D546DF" w:rsidP="00665B7A">
      <w:pPr>
        <w:rPr>
          <w:lang w:eastAsia="en-AU"/>
        </w:rPr>
      </w:pPr>
      <w:r w:rsidRPr="00D546DF">
        <w:rPr>
          <w:lang w:eastAsia="en-AU"/>
        </w:rPr>
        <w:t xml:space="preserve">This iteration of the project </w:t>
      </w:r>
      <w:r w:rsidR="0004421E">
        <w:rPr>
          <w:lang w:eastAsia="en-AU"/>
        </w:rPr>
        <w:t>has a</w:t>
      </w:r>
      <w:r w:rsidRPr="00D546DF">
        <w:rPr>
          <w:lang w:eastAsia="en-AU"/>
        </w:rPr>
        <w:t xml:space="preserve"> focus on </w:t>
      </w:r>
      <w:r w:rsidR="072F2C4E" w:rsidRPr="17FE5C5F">
        <w:rPr>
          <w:lang w:eastAsia="en-AU"/>
        </w:rPr>
        <w:t>y</w:t>
      </w:r>
      <w:r w:rsidR="362161D8" w:rsidRPr="17FE5C5F">
        <w:rPr>
          <w:lang w:eastAsia="en-AU"/>
        </w:rPr>
        <w:t xml:space="preserve">oung </w:t>
      </w:r>
      <w:r w:rsidR="26F90033" w:rsidRPr="17FE5C5F">
        <w:rPr>
          <w:lang w:eastAsia="en-AU"/>
        </w:rPr>
        <w:t>p</w:t>
      </w:r>
      <w:r w:rsidR="362161D8" w:rsidRPr="17FE5C5F">
        <w:rPr>
          <w:lang w:eastAsia="en-AU"/>
        </w:rPr>
        <w:t>eople</w:t>
      </w:r>
      <w:r w:rsidRPr="00D546DF">
        <w:rPr>
          <w:lang w:eastAsia="en-AU"/>
        </w:rPr>
        <w:t xml:space="preserve"> with disabilities; the program was co-designed by young people, and 60 </w:t>
      </w:r>
      <w:r w:rsidR="5FC83AFA" w:rsidRPr="17FE5C5F">
        <w:rPr>
          <w:lang w:eastAsia="en-AU"/>
        </w:rPr>
        <w:t>y</w:t>
      </w:r>
      <w:r w:rsidR="362161D8" w:rsidRPr="17FE5C5F">
        <w:rPr>
          <w:lang w:eastAsia="en-AU"/>
        </w:rPr>
        <w:t xml:space="preserve">outh </w:t>
      </w:r>
      <w:r w:rsidR="12315A3B" w:rsidRPr="17FE5C5F">
        <w:rPr>
          <w:lang w:eastAsia="en-AU"/>
        </w:rPr>
        <w:t>c</w:t>
      </w:r>
      <w:r w:rsidR="362161D8" w:rsidRPr="17FE5C5F">
        <w:rPr>
          <w:lang w:eastAsia="en-AU"/>
        </w:rPr>
        <w:t>onsultants</w:t>
      </w:r>
      <w:r w:rsidRPr="00D546DF">
        <w:rPr>
          <w:lang w:eastAsia="en-AU"/>
        </w:rPr>
        <w:t xml:space="preserve"> </w:t>
      </w:r>
      <w:r w:rsidR="00A973DB">
        <w:rPr>
          <w:lang w:eastAsia="en-AU"/>
        </w:rPr>
        <w:t>will be</w:t>
      </w:r>
      <w:r w:rsidRPr="00D546DF">
        <w:rPr>
          <w:lang w:eastAsia="en-AU"/>
        </w:rPr>
        <w:t xml:space="preserve"> engaged to facilitate business training and conduct audits. There has been a focus on teaching the </w:t>
      </w:r>
      <w:r w:rsidR="6114975F" w:rsidRPr="17FE5C5F">
        <w:rPr>
          <w:lang w:eastAsia="en-AU"/>
        </w:rPr>
        <w:t>y</w:t>
      </w:r>
      <w:r w:rsidR="362161D8" w:rsidRPr="17FE5C5F">
        <w:rPr>
          <w:lang w:eastAsia="en-AU"/>
        </w:rPr>
        <w:t xml:space="preserve">outh </w:t>
      </w:r>
      <w:r w:rsidR="0D95C2B2" w:rsidRPr="17FE5C5F">
        <w:rPr>
          <w:lang w:eastAsia="en-AU"/>
        </w:rPr>
        <w:t>c</w:t>
      </w:r>
      <w:r w:rsidR="362161D8" w:rsidRPr="17FE5C5F">
        <w:rPr>
          <w:lang w:eastAsia="en-AU"/>
        </w:rPr>
        <w:t>onsultants</w:t>
      </w:r>
      <w:r w:rsidRPr="00D546DF">
        <w:rPr>
          <w:lang w:eastAsia="en-AU"/>
        </w:rPr>
        <w:t xml:space="preserve"> skills to self-advocate and bring a lived experience perspective to their work.</w:t>
      </w:r>
    </w:p>
    <w:p w14:paraId="33BE786F" w14:textId="5D11AFF3" w:rsidR="00206F95" w:rsidRDefault="00D546DF" w:rsidP="00665B7A">
      <w:pPr>
        <w:rPr>
          <w:lang w:eastAsia="en-AU"/>
        </w:rPr>
      </w:pPr>
      <w:r w:rsidRPr="00D546DF">
        <w:rPr>
          <w:lang w:eastAsia="en-AU"/>
        </w:rPr>
        <w:t xml:space="preserve">In November 2021, nine young people with disabilities were involved in co-designing the delivery of this project. The learnings from this informed the formation of the project </w:t>
      </w:r>
      <w:r w:rsidR="00206F95" w:rsidRPr="00D546DF">
        <w:rPr>
          <w:lang w:eastAsia="en-AU"/>
        </w:rPr>
        <w:t>delivery and</w:t>
      </w:r>
      <w:r w:rsidRPr="00D546DF">
        <w:rPr>
          <w:lang w:eastAsia="en-AU"/>
        </w:rPr>
        <w:t xml:space="preserve"> included: </w:t>
      </w:r>
    </w:p>
    <w:p w14:paraId="65626F18" w14:textId="41FEAA8F" w:rsidR="00206F95" w:rsidRPr="007A1ECA" w:rsidRDefault="00D546DF" w:rsidP="00665B7A">
      <w:pPr>
        <w:pStyle w:val="ListParagraph"/>
        <w:numPr>
          <w:ilvl w:val="0"/>
          <w:numId w:val="24"/>
        </w:numPr>
        <w:rPr>
          <w:lang w:eastAsia="en-AU"/>
        </w:rPr>
      </w:pPr>
      <w:r w:rsidRPr="007A1ECA">
        <w:rPr>
          <w:lang w:eastAsia="en-AU"/>
        </w:rPr>
        <w:t>ensuring young people are involved in every aspect of the project delivery</w:t>
      </w:r>
    </w:p>
    <w:p w14:paraId="4371D475" w14:textId="30F1DE10" w:rsidR="007A1ECA" w:rsidRPr="007A1ECA" w:rsidRDefault="00D546DF" w:rsidP="00665B7A">
      <w:pPr>
        <w:pStyle w:val="ListParagraph"/>
        <w:numPr>
          <w:ilvl w:val="0"/>
          <w:numId w:val="24"/>
        </w:numPr>
        <w:rPr>
          <w:lang w:eastAsia="en-AU"/>
        </w:rPr>
      </w:pPr>
      <w:r w:rsidRPr="007A1ECA">
        <w:rPr>
          <w:lang w:eastAsia="en-AU"/>
        </w:rPr>
        <w:t>teaching young people soft skills for their workplace development</w:t>
      </w:r>
    </w:p>
    <w:p w14:paraId="2F1FCDCB" w14:textId="69B68974" w:rsidR="00A377AC" w:rsidRDefault="00D546DF" w:rsidP="00665B7A">
      <w:pPr>
        <w:pStyle w:val="ListParagraph"/>
        <w:numPr>
          <w:ilvl w:val="0"/>
          <w:numId w:val="24"/>
        </w:numPr>
        <w:rPr>
          <w:lang w:eastAsia="en-AU"/>
        </w:rPr>
      </w:pPr>
      <w:r w:rsidRPr="007A1ECA">
        <w:rPr>
          <w:lang w:eastAsia="en-AU"/>
        </w:rPr>
        <w:t>discussions about intersectionality of youth in the training delivery for businesses</w:t>
      </w:r>
    </w:p>
    <w:p w14:paraId="1D6D3F2D" w14:textId="04A8E9EC" w:rsidR="00D546DF" w:rsidRDefault="00D546DF" w:rsidP="00665B7A">
      <w:pPr>
        <w:rPr>
          <w:lang w:eastAsia="en-AU"/>
        </w:rPr>
      </w:pPr>
      <w:r w:rsidRPr="00D546DF">
        <w:rPr>
          <w:lang w:eastAsia="en-AU"/>
        </w:rPr>
        <w:lastRenderedPageBreak/>
        <w:t>Businesses were approached using several strategies</w:t>
      </w:r>
      <w:r w:rsidR="00C74813">
        <w:rPr>
          <w:lang w:eastAsia="en-AU"/>
        </w:rPr>
        <w:t xml:space="preserve"> including</w:t>
      </w:r>
      <w:r w:rsidRPr="00D546DF">
        <w:rPr>
          <w:lang w:eastAsia="en-AU"/>
        </w:rPr>
        <w:t xml:space="preserve"> directly approached, relationships formed with Business Associations and Chambers of Commerce, as well as local governments and Disability Employment Services. Several networking events were</w:t>
      </w:r>
      <w:r w:rsidR="00510E1F">
        <w:rPr>
          <w:lang w:eastAsia="en-AU"/>
        </w:rPr>
        <w:t xml:space="preserve"> held</w:t>
      </w:r>
      <w:r w:rsidRPr="00D546DF">
        <w:rPr>
          <w:lang w:eastAsia="en-AU"/>
        </w:rPr>
        <w:t xml:space="preserve"> to help recruit businesses, including the City of Swan Job Expo, and the City of Bayswater Accessibility Program Opening.  </w:t>
      </w:r>
    </w:p>
    <w:p w14:paraId="45B687AF" w14:textId="731F742E" w:rsidR="00CA4FFF" w:rsidRDefault="00E31338" w:rsidP="003E225A">
      <w:pPr>
        <w:pStyle w:val="Heading2"/>
      </w:pPr>
      <w:bookmarkStart w:id="30" w:name="_Empowered,_Connected_and"/>
      <w:bookmarkEnd w:id="30"/>
      <w:r>
        <w:t>Empowered, Connected and Co-designed</w:t>
      </w:r>
    </w:p>
    <w:p w14:paraId="0B3FE790" w14:textId="0C5B3068" w:rsidR="00BE4B0B" w:rsidRPr="00BE4B0B" w:rsidRDefault="00BE4B0B" w:rsidP="00BE4B0B">
      <w:bookmarkStart w:id="31" w:name="_Hlk114122562"/>
      <w:r w:rsidRPr="00BE4B0B">
        <w:t xml:space="preserve">Funder: ILC Grant </w:t>
      </w:r>
    </w:p>
    <w:p w14:paraId="2DA342D3" w14:textId="215CB2AA" w:rsidR="00BE4B0B" w:rsidRPr="00BE4B0B" w:rsidRDefault="00BE4B0B" w:rsidP="00BE4B0B">
      <w:r w:rsidRPr="00BE4B0B">
        <w:t xml:space="preserve">Partners: Health Consumers’ Council and Evolve WA </w:t>
      </w:r>
    </w:p>
    <w:bookmarkEnd w:id="31"/>
    <w:p w14:paraId="2AACA2E7" w14:textId="444A2A02" w:rsidR="00D8426C" w:rsidRPr="00BE4B0B" w:rsidRDefault="00BE4B0B" w:rsidP="00BE4B0B">
      <w:r w:rsidRPr="00BE4B0B">
        <w:t xml:space="preserve">The Empowered and Connected project continued to offer free interactive content to the community with our Self-Advocacy and Empowering Health Consumers With </w:t>
      </w:r>
      <w:r w:rsidR="00B34017">
        <w:t>D</w:t>
      </w:r>
      <w:r w:rsidRPr="00BE4B0B">
        <w:t>isability workshops</w:t>
      </w:r>
      <w:r w:rsidR="6A0D55DD">
        <w:t xml:space="preserve"> a</w:t>
      </w:r>
      <w:r w:rsidR="79312FF0">
        <w:t>longside</w:t>
      </w:r>
      <w:r w:rsidRPr="00BE4B0B">
        <w:t xml:space="preserve"> information sessions on the DSP</w:t>
      </w:r>
      <w:r w:rsidR="79312FF0">
        <w:t>,</w:t>
      </w:r>
      <w:r w:rsidRPr="00BE4B0B">
        <w:t xml:space="preserve"> NDIS Reviews and Appeals</w:t>
      </w:r>
      <w:r w:rsidR="003D1E49">
        <w:t>,</w:t>
      </w:r>
      <w:r w:rsidRPr="00BE4B0B">
        <w:t xml:space="preserve"> and the</w:t>
      </w:r>
      <w:r w:rsidR="00027406">
        <w:t xml:space="preserve"> DRC</w:t>
      </w:r>
      <w:r w:rsidR="05E8F341">
        <w:t>.</w:t>
      </w:r>
      <w:r w:rsidRPr="00BE4B0B">
        <w:t xml:space="preserve"> This year saw the addition of a </w:t>
      </w:r>
      <w:r w:rsidR="009C6046">
        <w:t>c</w:t>
      </w:r>
      <w:r w:rsidRPr="00BE4B0B">
        <w:t xml:space="preserve">o-design training workshop, which was co-designed by members of the community with lived experience. This training </w:t>
      </w:r>
      <w:r w:rsidRPr="00D17B5E">
        <w:t>workshop builds</w:t>
      </w:r>
      <w:r w:rsidRPr="00BE4B0B">
        <w:t xml:space="preserve"> on self-advocacy skills to provide people with disability training in the fundamentals of co-design. Currently, these workshops and information sessions have been delivered to over 118 people with disability and 48 family</w:t>
      </w:r>
      <w:r w:rsidR="00354AAB">
        <w:t xml:space="preserve"> and </w:t>
      </w:r>
      <w:r w:rsidRPr="00BE4B0B">
        <w:t>support teams</w:t>
      </w:r>
      <w:r w:rsidR="69E53874">
        <w:t xml:space="preserve"> in WA</w:t>
      </w:r>
      <w:r w:rsidR="79312FF0">
        <w:t>.</w:t>
      </w:r>
    </w:p>
    <w:p w14:paraId="764B0344" w14:textId="5AB9554F" w:rsidR="00E31338" w:rsidRDefault="00E31338" w:rsidP="003E225A">
      <w:pPr>
        <w:pStyle w:val="Heading2"/>
      </w:pPr>
      <w:bookmarkStart w:id="32" w:name="_Reaching_Out_for"/>
      <w:bookmarkStart w:id="33" w:name="_Hlk115248073"/>
      <w:bookmarkEnd w:id="32"/>
      <w:r>
        <w:t>Reaching Out for Advocacy</w:t>
      </w:r>
    </w:p>
    <w:p w14:paraId="32DBFDA7" w14:textId="6473E450" w:rsidR="009D6E3A" w:rsidRPr="009D6E3A" w:rsidRDefault="4D4F7ED4" w:rsidP="009D6E3A">
      <w:pPr>
        <w:rPr>
          <w:highlight w:val="magenta"/>
        </w:rPr>
      </w:pPr>
      <w:r>
        <w:t>Funder: D</w:t>
      </w:r>
      <w:r w:rsidR="4B5D6D7A">
        <w:t>oC</w:t>
      </w:r>
    </w:p>
    <w:p w14:paraId="3C9EB2F4" w14:textId="4D0ACEDE" w:rsidR="009D6E3A" w:rsidRPr="009D6E3A" w:rsidRDefault="009D6E3A" w:rsidP="009D6E3A">
      <w:r w:rsidRPr="009D6E3A">
        <w:t xml:space="preserve">Partners: </w:t>
      </w:r>
      <w:r>
        <w:t>AWA and SSCLS</w:t>
      </w:r>
    </w:p>
    <w:p w14:paraId="2FD5CCDF" w14:textId="7D9EEB1F" w:rsidR="00F344BD" w:rsidRPr="00F344BD" w:rsidRDefault="00F344BD" w:rsidP="00F344BD">
      <w:r w:rsidRPr="00F344BD">
        <w:t xml:space="preserve">The Reaching Out for Advocacy project </w:t>
      </w:r>
      <w:bookmarkEnd w:id="33"/>
      <w:r w:rsidRPr="00F344BD">
        <w:t>provided advocacy, presentations and targeted information to individuals and communities in the Wheatbelt, Great Southern</w:t>
      </w:r>
      <w:r w:rsidR="00F23DDA">
        <w:t>,</w:t>
      </w:r>
      <w:r w:rsidRPr="00F344BD">
        <w:t xml:space="preserve"> and the Southwest</w:t>
      </w:r>
      <w:r w:rsidR="00325C93">
        <w:t xml:space="preserve"> </w:t>
      </w:r>
      <w:r w:rsidR="00F23DDA">
        <w:t xml:space="preserve">regions </w:t>
      </w:r>
      <w:r w:rsidR="00325C93">
        <w:t>of WA</w:t>
      </w:r>
      <w:r w:rsidRPr="00F344BD">
        <w:t xml:space="preserve">. </w:t>
      </w:r>
    </w:p>
    <w:p w14:paraId="38215E87" w14:textId="519682E2" w:rsidR="00F344BD" w:rsidRPr="00F344BD" w:rsidRDefault="00F344BD" w:rsidP="00AE2A4A">
      <w:r w:rsidRPr="00F344BD">
        <w:t xml:space="preserve">The PWdWA </w:t>
      </w:r>
      <w:r w:rsidR="001D7B3F">
        <w:t>R</w:t>
      </w:r>
      <w:r w:rsidRPr="00F344BD">
        <w:t xml:space="preserve">egional </w:t>
      </w:r>
      <w:r w:rsidR="001D7B3F">
        <w:t>A</w:t>
      </w:r>
      <w:r w:rsidRPr="00F344BD">
        <w:t xml:space="preserve">dvocate provided advocacy on a monthly basis in Dandaragan, Moora, Jurien Bay, Narrogin, Merredin and Northam. The </w:t>
      </w:r>
      <w:r w:rsidR="009B29E2">
        <w:t>A</w:t>
      </w:r>
      <w:r w:rsidRPr="00F344BD">
        <w:t xml:space="preserve">dvocate worked closely with relevant organisations in each community. These organisations regularly identified their community members who would benefit from advocacy. Major issues continue to be </w:t>
      </w:r>
      <w:r w:rsidR="008F7DCD">
        <w:t>a</w:t>
      </w:r>
      <w:r w:rsidRPr="00F344BD">
        <w:t xml:space="preserve">ccess to the NDIS and the </w:t>
      </w:r>
      <w:r w:rsidR="007822EE">
        <w:t>DSP</w:t>
      </w:r>
      <w:r w:rsidR="73F2C5F8">
        <w:t>.</w:t>
      </w:r>
      <w:r w:rsidRPr="00F344BD">
        <w:t xml:space="preserve"> Information was provided on a myriad of topics including referrals to appropriate organisations. </w:t>
      </w:r>
    </w:p>
    <w:p w14:paraId="0232AE99" w14:textId="4F3DABE0" w:rsidR="004B328C" w:rsidRDefault="004B328C" w:rsidP="005974E0">
      <w:pPr>
        <w:pStyle w:val="Heading2"/>
      </w:pPr>
      <w:bookmarkStart w:id="34" w:name="_Self_Advocacy_WA"/>
      <w:bookmarkEnd w:id="34"/>
      <w:r>
        <w:lastRenderedPageBreak/>
        <w:t>Self</w:t>
      </w:r>
      <w:r w:rsidR="0022169E">
        <w:t xml:space="preserve"> </w:t>
      </w:r>
      <w:r>
        <w:t>Advocacy WA (SAWA)</w:t>
      </w:r>
    </w:p>
    <w:p w14:paraId="6D60CB84" w14:textId="2B34A0FD" w:rsidR="004B328C" w:rsidRPr="009D6E3A" w:rsidRDefault="004B328C" w:rsidP="004B328C">
      <w:pPr>
        <w:rPr>
          <w:highlight w:val="magenta"/>
        </w:rPr>
      </w:pPr>
      <w:r>
        <w:t xml:space="preserve">Funder: </w:t>
      </w:r>
      <w:r w:rsidR="00FA4524">
        <w:t>DSS</w:t>
      </w:r>
    </w:p>
    <w:p w14:paraId="24F1F74A" w14:textId="52A0E962" w:rsidR="004B328C" w:rsidRDefault="0022169E" w:rsidP="004B328C">
      <w:r>
        <w:t>SAWA was set up in the 1980s</w:t>
      </w:r>
      <w:r w:rsidR="00237C14">
        <w:t xml:space="preserve">, originally run by and </w:t>
      </w:r>
      <w:r w:rsidR="00830FE7">
        <w:t>f</w:t>
      </w:r>
      <w:r w:rsidR="00237C14">
        <w:t>or people with developmental disability. In 2020</w:t>
      </w:r>
      <w:r w:rsidR="00B923F2">
        <w:t>, SAWA extended its membership to allow for any person with disability</w:t>
      </w:r>
      <w:r w:rsidR="00DE46C9">
        <w:t xml:space="preserve"> over 15 years old</w:t>
      </w:r>
      <w:r w:rsidR="00B923F2">
        <w:t xml:space="preserve"> to join</w:t>
      </w:r>
      <w:r w:rsidR="00DE46C9">
        <w:t>.</w:t>
      </w:r>
      <w:r w:rsidR="00C313A6">
        <w:t xml:space="preserve"> SAWA is involved in meetings, workshops and forums on topics that are important to members</w:t>
      </w:r>
      <w:r w:rsidR="008B663D">
        <w:t xml:space="preserve">. SAWA members </w:t>
      </w:r>
      <w:r w:rsidR="00EC3FA2">
        <w:t>also network with other groups, government services</w:t>
      </w:r>
      <w:r w:rsidR="00EA028A">
        <w:t>, organisations and businesses to share ideas and improve access and inclusion.</w:t>
      </w:r>
    </w:p>
    <w:p w14:paraId="61DB8692" w14:textId="63F3ABC3" w:rsidR="00166080" w:rsidRPr="00166080" w:rsidRDefault="00C94709" w:rsidP="00166080">
      <w:r>
        <w:t xml:space="preserve">This year, </w:t>
      </w:r>
      <w:r w:rsidR="00166080" w:rsidRPr="00166080">
        <w:t xml:space="preserve">SAWA Members focused on a range of issues which </w:t>
      </w:r>
      <w:r w:rsidR="001F6DC6">
        <w:t>included</w:t>
      </w:r>
      <w:r w:rsidR="00FC5C41">
        <w:t xml:space="preserve"> the following</w:t>
      </w:r>
      <w:r w:rsidR="00166080" w:rsidRPr="00166080">
        <w:t>:</w:t>
      </w:r>
    </w:p>
    <w:p w14:paraId="02A64F67" w14:textId="6F3BDACC" w:rsidR="00166080" w:rsidRPr="00166080" w:rsidRDefault="00166080" w:rsidP="007A417C">
      <w:pPr>
        <w:numPr>
          <w:ilvl w:val="0"/>
          <w:numId w:val="19"/>
        </w:numPr>
      </w:pPr>
      <w:r w:rsidRPr="00166080">
        <w:t xml:space="preserve">Members of SAWA were </w:t>
      </w:r>
      <w:r w:rsidR="00A26229">
        <w:t>c</w:t>
      </w:r>
      <w:r w:rsidRPr="00166080">
        <w:t>o-</w:t>
      </w:r>
      <w:r w:rsidR="00A26229">
        <w:t>d</w:t>
      </w:r>
      <w:r w:rsidRPr="00166080">
        <w:t xml:space="preserve">esigners in the Building Tenancy Skills Co-Design Project with Shelter WA and supported by PWdWA.   </w:t>
      </w:r>
    </w:p>
    <w:p w14:paraId="4140CBC7" w14:textId="59A8E4FF" w:rsidR="00166080" w:rsidRPr="00166080" w:rsidRDefault="00166080" w:rsidP="00166080">
      <w:pPr>
        <w:numPr>
          <w:ilvl w:val="0"/>
          <w:numId w:val="19"/>
        </w:numPr>
      </w:pPr>
      <w:r w:rsidRPr="00166080">
        <w:t xml:space="preserve">SAWA made a submission for the Self Advocacy Resource Unit (SARU) Online Arts Exhibition.  </w:t>
      </w:r>
    </w:p>
    <w:p w14:paraId="6DD67552" w14:textId="217BF36A" w:rsidR="00166080" w:rsidRPr="00166080" w:rsidRDefault="00166080" w:rsidP="00166080">
      <w:pPr>
        <w:numPr>
          <w:ilvl w:val="0"/>
          <w:numId w:val="19"/>
        </w:numPr>
      </w:pPr>
      <w:r w:rsidRPr="00166080">
        <w:t>SAWA attended various other events including the Perth Community Forum on the Draft National Disability Advocacy Framework</w:t>
      </w:r>
      <w:r w:rsidR="00070B48">
        <w:t>.</w:t>
      </w:r>
      <w:r w:rsidRPr="00166080">
        <w:t xml:space="preserve">  </w:t>
      </w:r>
    </w:p>
    <w:p w14:paraId="117F7E13" w14:textId="7D107C04" w:rsidR="00166080" w:rsidRPr="00166080" w:rsidRDefault="00166080" w:rsidP="00166080">
      <w:r w:rsidRPr="00166080">
        <w:t xml:space="preserve">Members of SAWA </w:t>
      </w:r>
      <w:r w:rsidR="0005677C">
        <w:t xml:space="preserve">would like to </w:t>
      </w:r>
      <w:r w:rsidRPr="00166080">
        <w:t>thank PWdWA for their support over the last year.</w:t>
      </w:r>
    </w:p>
    <w:p w14:paraId="509DE63E" w14:textId="6D469658" w:rsidR="00E31338" w:rsidRDefault="00E31338" w:rsidP="004E12AB">
      <w:pPr>
        <w:pStyle w:val="Heading2"/>
      </w:pPr>
      <w:bookmarkStart w:id="35" w:name="_State_Disability_Strategy"/>
      <w:bookmarkEnd w:id="35"/>
      <w:r>
        <w:t>State Disability Strategy 2020-2030 – Community Awareness Project</w:t>
      </w:r>
    </w:p>
    <w:p w14:paraId="18126214" w14:textId="7B7117ED" w:rsidR="20591C13" w:rsidRDefault="20591C13" w:rsidP="17FE5C5F">
      <w:pPr>
        <w:rPr>
          <w:highlight w:val="magenta"/>
        </w:rPr>
      </w:pPr>
      <w:r>
        <w:t xml:space="preserve">Funder: </w:t>
      </w:r>
      <w:r w:rsidR="0C2C165C">
        <w:t>DoC</w:t>
      </w:r>
    </w:p>
    <w:p w14:paraId="31A3F829" w14:textId="051492DE" w:rsidR="00177306" w:rsidRPr="00177306" w:rsidRDefault="009D6E3A" w:rsidP="00AE2A4A">
      <w:r>
        <w:rPr>
          <w:lang w:val="en-US"/>
        </w:rPr>
        <w:t>PWdWA</w:t>
      </w:r>
      <w:r w:rsidR="00177306" w:rsidRPr="00177306">
        <w:rPr>
          <w:lang w:val="en-US"/>
        </w:rPr>
        <w:t xml:space="preserve"> met and </w:t>
      </w:r>
      <w:r w:rsidR="00D475F8">
        <w:rPr>
          <w:lang w:val="en-US"/>
        </w:rPr>
        <w:t>spoke with</w:t>
      </w:r>
      <w:r w:rsidR="00177306" w:rsidRPr="00177306">
        <w:rPr>
          <w:lang w:val="en-US"/>
        </w:rPr>
        <w:t xml:space="preserve"> people with disability, their families</w:t>
      </w:r>
      <w:r w:rsidR="6CBDE109" w:rsidRPr="17FE5C5F">
        <w:rPr>
          <w:lang w:val="en-US"/>
        </w:rPr>
        <w:t>,</w:t>
      </w:r>
      <w:r w:rsidR="00177306" w:rsidRPr="00177306">
        <w:rPr>
          <w:lang w:val="en-US"/>
        </w:rPr>
        <w:t xml:space="preserve"> carers</w:t>
      </w:r>
      <w:r w:rsidR="6CBDE109" w:rsidRPr="17FE5C5F">
        <w:rPr>
          <w:lang w:val="en-US"/>
        </w:rPr>
        <w:t>,</w:t>
      </w:r>
      <w:r w:rsidR="00177306" w:rsidRPr="00177306">
        <w:rPr>
          <w:lang w:val="en-US"/>
        </w:rPr>
        <w:t xml:space="preserve"> and key community stakeholders across WA to promote, educate and inform the broader community of </w:t>
      </w:r>
      <w:r w:rsidR="003E6BB0" w:rsidRPr="003E6BB0">
        <w:t>‘A Western Australia for Everyone: State Disability Strategy 2020-2030’ (Strategy)</w:t>
      </w:r>
      <w:r w:rsidR="00177306" w:rsidRPr="007C5128">
        <w:rPr>
          <w:lang w:val="en-US"/>
        </w:rPr>
        <w:t xml:space="preserve"> </w:t>
      </w:r>
      <w:r w:rsidR="00177306" w:rsidRPr="00177306">
        <w:rPr>
          <w:lang w:val="en-US"/>
        </w:rPr>
        <w:t xml:space="preserve">and the first Action Plan. </w:t>
      </w:r>
    </w:p>
    <w:p w14:paraId="089C1089" w14:textId="77777777" w:rsidR="00855EAE" w:rsidRPr="00855EAE" w:rsidRDefault="00855EAE" w:rsidP="00855EAE">
      <w:r w:rsidRPr="00855EAE">
        <w:rPr>
          <w:lang w:val="en-US"/>
        </w:rPr>
        <w:t>Achievements include:</w:t>
      </w:r>
    </w:p>
    <w:p w14:paraId="663303C0" w14:textId="46BCAC2C" w:rsidR="00855EAE" w:rsidRPr="00855EAE" w:rsidRDefault="00855EAE" w:rsidP="00855EAE">
      <w:pPr>
        <w:numPr>
          <w:ilvl w:val="0"/>
          <w:numId w:val="9"/>
        </w:numPr>
      </w:pPr>
      <w:r w:rsidRPr="00855EAE">
        <w:rPr>
          <w:lang w:val="en-US"/>
        </w:rPr>
        <w:t>Development of consumer tested Easy Read version of the Strategy</w:t>
      </w:r>
      <w:r w:rsidR="00633740">
        <w:rPr>
          <w:lang w:val="en-US"/>
        </w:rPr>
        <w:t>.</w:t>
      </w:r>
      <w:r w:rsidRPr="00855EAE">
        <w:rPr>
          <w:lang w:val="en-US"/>
        </w:rPr>
        <w:t xml:space="preserve"> </w:t>
      </w:r>
    </w:p>
    <w:p w14:paraId="4E23CE7E" w14:textId="4F25FF22" w:rsidR="00855EAE" w:rsidRPr="00855EAE" w:rsidRDefault="00855EAE" w:rsidP="00855EAE">
      <w:pPr>
        <w:numPr>
          <w:ilvl w:val="0"/>
          <w:numId w:val="9"/>
        </w:numPr>
      </w:pPr>
      <w:r w:rsidRPr="00855EAE">
        <w:rPr>
          <w:lang w:val="en-US"/>
        </w:rPr>
        <w:t>Development of Accessible Word versions for screen readers</w:t>
      </w:r>
      <w:r w:rsidR="00633740">
        <w:rPr>
          <w:lang w:val="en-US"/>
        </w:rPr>
        <w:t>.</w:t>
      </w:r>
    </w:p>
    <w:p w14:paraId="4EB58746" w14:textId="7FB98B72" w:rsidR="00855EAE" w:rsidRPr="00855EAE" w:rsidRDefault="00855EAE" w:rsidP="00855EAE">
      <w:pPr>
        <w:numPr>
          <w:ilvl w:val="0"/>
          <w:numId w:val="9"/>
        </w:numPr>
      </w:pPr>
      <w:r w:rsidRPr="00855EAE">
        <w:rPr>
          <w:lang w:val="en-US"/>
        </w:rPr>
        <w:t xml:space="preserve">Developed </w:t>
      </w:r>
      <w:r w:rsidR="44779E64" w:rsidRPr="17FE5C5F">
        <w:rPr>
          <w:lang w:val="en-US"/>
        </w:rPr>
        <w:t>a</w:t>
      </w:r>
      <w:r w:rsidR="4C63D9B2" w:rsidRPr="17FE5C5F">
        <w:rPr>
          <w:lang w:val="en-US"/>
        </w:rPr>
        <w:t xml:space="preserve"> </w:t>
      </w:r>
      <w:r w:rsidRPr="00855EAE">
        <w:rPr>
          <w:lang w:val="en-US"/>
        </w:rPr>
        <w:t>video of the Strategy</w:t>
      </w:r>
      <w:r w:rsidR="00633740">
        <w:rPr>
          <w:lang w:val="en-US"/>
        </w:rPr>
        <w:t>.</w:t>
      </w:r>
    </w:p>
    <w:p w14:paraId="2513578E" w14:textId="0C279B4A" w:rsidR="00855EAE" w:rsidRPr="00855EAE" w:rsidRDefault="00855EAE" w:rsidP="00855EAE">
      <w:pPr>
        <w:numPr>
          <w:ilvl w:val="0"/>
          <w:numId w:val="9"/>
        </w:numPr>
        <w:rPr>
          <w:lang w:val="en-US"/>
        </w:rPr>
      </w:pPr>
      <w:r w:rsidRPr="00855EAE">
        <w:rPr>
          <w:lang w:val="en-US"/>
        </w:rPr>
        <w:lastRenderedPageBreak/>
        <w:t xml:space="preserve">Developed </w:t>
      </w:r>
      <w:r w:rsidR="3EA7F068" w:rsidRPr="17FE5C5F">
        <w:rPr>
          <w:lang w:val="en-US"/>
        </w:rPr>
        <w:t xml:space="preserve">a </w:t>
      </w:r>
      <w:r w:rsidRPr="00855EAE">
        <w:rPr>
          <w:lang w:val="en-US"/>
        </w:rPr>
        <w:t xml:space="preserve">video introduction to the Strategy with </w:t>
      </w:r>
      <w:r w:rsidR="6C0974E8" w:rsidRPr="17FE5C5F">
        <w:rPr>
          <w:lang w:val="en-US"/>
        </w:rPr>
        <w:t xml:space="preserve">an </w:t>
      </w:r>
      <w:r w:rsidRPr="00855EAE">
        <w:rPr>
          <w:lang w:val="en-US"/>
        </w:rPr>
        <w:t>Aus</w:t>
      </w:r>
      <w:r w:rsidR="00AA0851">
        <w:rPr>
          <w:lang w:val="en-US"/>
        </w:rPr>
        <w:t>l</w:t>
      </w:r>
      <w:r w:rsidRPr="00855EAE">
        <w:rPr>
          <w:lang w:val="en-US"/>
        </w:rPr>
        <w:t>an Interpreter</w:t>
      </w:r>
      <w:r w:rsidR="00633740">
        <w:rPr>
          <w:lang w:val="en-US"/>
        </w:rPr>
        <w:t>.</w:t>
      </w:r>
      <w:r w:rsidRPr="00855EAE">
        <w:rPr>
          <w:lang w:val="en-US"/>
        </w:rPr>
        <w:t xml:space="preserve"> </w:t>
      </w:r>
    </w:p>
    <w:p w14:paraId="7212B53B" w14:textId="667D178F" w:rsidR="00855EAE" w:rsidRPr="00855EAE" w:rsidRDefault="00855EAE" w:rsidP="17FE5C5F">
      <w:pPr>
        <w:pStyle w:val="ListParagraph"/>
        <w:numPr>
          <w:ilvl w:val="0"/>
          <w:numId w:val="9"/>
        </w:numPr>
      </w:pPr>
      <w:r w:rsidRPr="00855EAE">
        <w:rPr>
          <w:lang w:val="en-US"/>
        </w:rPr>
        <w:t xml:space="preserve">Translated versions of </w:t>
      </w:r>
      <w:r w:rsidR="00514B43">
        <w:rPr>
          <w:lang w:val="en-US"/>
        </w:rPr>
        <w:t>‘</w:t>
      </w:r>
      <w:r w:rsidRPr="00855EAE">
        <w:rPr>
          <w:lang w:val="en-US"/>
        </w:rPr>
        <w:t>Strategy on a Page</w:t>
      </w:r>
      <w:r w:rsidR="00514B43">
        <w:rPr>
          <w:lang w:val="en-US"/>
        </w:rPr>
        <w:t>’</w:t>
      </w:r>
      <w:r w:rsidRPr="00855EAE">
        <w:rPr>
          <w:lang w:val="en-US"/>
        </w:rPr>
        <w:t xml:space="preserve"> into </w:t>
      </w:r>
      <w:r w:rsidR="56B8DBAC" w:rsidRPr="17FE5C5F">
        <w:rPr>
          <w:lang w:val="en-US"/>
        </w:rPr>
        <w:t>six</w:t>
      </w:r>
      <w:r w:rsidRPr="00855EAE">
        <w:rPr>
          <w:lang w:val="en-US"/>
        </w:rPr>
        <w:t xml:space="preserve"> languages</w:t>
      </w:r>
      <w:r w:rsidR="00633740">
        <w:rPr>
          <w:lang w:val="en-US"/>
        </w:rPr>
        <w:t>.</w:t>
      </w:r>
    </w:p>
    <w:p w14:paraId="52BF7FAF" w14:textId="67FDB332" w:rsidR="00855EAE" w:rsidRPr="00855EAE" w:rsidRDefault="00855EAE" w:rsidP="00855EAE">
      <w:pPr>
        <w:numPr>
          <w:ilvl w:val="0"/>
          <w:numId w:val="9"/>
        </w:numPr>
        <w:rPr>
          <w:lang w:val="en-US"/>
        </w:rPr>
      </w:pPr>
      <w:r w:rsidRPr="00D50F28">
        <w:rPr>
          <w:iCs/>
          <w:lang w:val="en-US"/>
        </w:rPr>
        <w:t>Thank You</w:t>
      </w:r>
      <w:r w:rsidRPr="00855EAE">
        <w:rPr>
          <w:lang w:val="en-US"/>
        </w:rPr>
        <w:t xml:space="preserve"> event for the Co-</w:t>
      </w:r>
      <w:r w:rsidR="00E57DCC">
        <w:rPr>
          <w:lang w:val="en-US"/>
        </w:rPr>
        <w:t>D</w:t>
      </w:r>
      <w:r w:rsidRPr="00855EAE">
        <w:rPr>
          <w:lang w:val="en-US"/>
        </w:rPr>
        <w:t>esign Group</w:t>
      </w:r>
      <w:r w:rsidR="00633740">
        <w:rPr>
          <w:lang w:val="en-US"/>
        </w:rPr>
        <w:t>.</w:t>
      </w:r>
    </w:p>
    <w:p w14:paraId="1792421B" w14:textId="0AD074BC" w:rsidR="00855EAE" w:rsidRPr="009D2ACB" w:rsidRDefault="00855EAE" w:rsidP="00855EAE">
      <w:pPr>
        <w:numPr>
          <w:ilvl w:val="0"/>
          <w:numId w:val="9"/>
        </w:numPr>
      </w:pPr>
      <w:r w:rsidRPr="00855EAE">
        <w:rPr>
          <w:lang w:val="en-US"/>
        </w:rPr>
        <w:t>Delivery of printed hard copy versions of the Strategy and Action Plan</w:t>
      </w:r>
      <w:r w:rsidR="00633740">
        <w:rPr>
          <w:lang w:val="en-US"/>
        </w:rPr>
        <w:t>.</w:t>
      </w:r>
    </w:p>
    <w:p w14:paraId="3431FCAA" w14:textId="0BDE654F" w:rsidR="009D2ACB" w:rsidRPr="009D2ACB" w:rsidRDefault="009D2ACB" w:rsidP="009D2ACB">
      <w:r w:rsidRPr="009D2ACB">
        <w:rPr>
          <w:lang w:val="en-US"/>
        </w:rPr>
        <w:t xml:space="preserve">Over </w:t>
      </w:r>
      <w:r w:rsidRPr="009D2ACB">
        <w:t>500 people attended 30 state-wide community forums</w:t>
      </w:r>
      <w:r w:rsidR="007D4A02">
        <w:t xml:space="preserve">, </w:t>
      </w:r>
      <w:r w:rsidR="007D4A02" w:rsidRPr="007D4A02">
        <w:t xml:space="preserve">with </w:t>
      </w:r>
      <w:r w:rsidRPr="009D2ACB">
        <w:rPr>
          <w:lang w:val="en-US"/>
        </w:rPr>
        <w:t xml:space="preserve">39 </w:t>
      </w:r>
      <w:r w:rsidR="0004283C">
        <w:rPr>
          <w:lang w:val="en-US"/>
        </w:rPr>
        <w:t xml:space="preserve">of these </w:t>
      </w:r>
      <w:r w:rsidR="00456645">
        <w:rPr>
          <w:lang w:val="en-US"/>
        </w:rPr>
        <w:t>c</w:t>
      </w:r>
      <w:r w:rsidRPr="009D2ACB">
        <w:rPr>
          <w:lang w:val="en-US"/>
        </w:rPr>
        <w:t xml:space="preserve">ommunity </w:t>
      </w:r>
      <w:r w:rsidR="00456645">
        <w:rPr>
          <w:lang w:val="en-US"/>
        </w:rPr>
        <w:t>f</w:t>
      </w:r>
      <w:r w:rsidRPr="009D2ACB">
        <w:rPr>
          <w:lang w:val="en-US"/>
        </w:rPr>
        <w:t>orums</w:t>
      </w:r>
      <w:r w:rsidRPr="009D2ACB">
        <w:rPr>
          <w:b/>
          <w:bCs/>
          <w:lang w:val="en-US"/>
        </w:rPr>
        <w:t xml:space="preserve"> </w:t>
      </w:r>
      <w:r w:rsidRPr="009D2ACB">
        <w:rPr>
          <w:lang w:val="en-US"/>
        </w:rPr>
        <w:t xml:space="preserve">completed across </w:t>
      </w:r>
      <w:r w:rsidR="001D62C7">
        <w:rPr>
          <w:lang w:val="en-US"/>
        </w:rPr>
        <w:t xml:space="preserve">regional </w:t>
      </w:r>
      <w:r w:rsidRPr="009D2ACB">
        <w:rPr>
          <w:lang w:val="en-US"/>
        </w:rPr>
        <w:t>WA in</w:t>
      </w:r>
      <w:r w:rsidRPr="009D2ACB">
        <w:t xml:space="preserve"> Goldfields-Esperance, Great Southern, Mid</w:t>
      </w:r>
      <w:r w:rsidR="00D569E6">
        <w:t xml:space="preserve"> </w:t>
      </w:r>
      <w:r w:rsidRPr="009D2ACB">
        <w:t>West, Peel, Pilbara, South</w:t>
      </w:r>
      <w:r w:rsidR="00D569E6">
        <w:t>w</w:t>
      </w:r>
      <w:r w:rsidRPr="009D2ACB">
        <w:t>est and across metropolitan Perth.</w:t>
      </w:r>
    </w:p>
    <w:p w14:paraId="7CB6D0FC" w14:textId="27C2263D" w:rsidR="009D2ACB" w:rsidRDefault="00247CDB" w:rsidP="009D2ACB">
      <w:r>
        <w:t>Extensive m</w:t>
      </w:r>
      <w:r w:rsidR="00AD37C9">
        <w:t>edia coverage was achieved with</w:t>
      </w:r>
      <w:r w:rsidR="00083A51">
        <w:t xml:space="preserve"> </w:t>
      </w:r>
      <w:r w:rsidR="009D2ACB" w:rsidRPr="009D2ACB">
        <w:t xml:space="preserve">16 </w:t>
      </w:r>
      <w:r w:rsidR="00083A51">
        <w:t>r</w:t>
      </w:r>
      <w:r w:rsidR="009D2ACB" w:rsidRPr="009D2ACB">
        <w:t xml:space="preserve">adio interviews </w:t>
      </w:r>
      <w:r w:rsidR="00083A51">
        <w:t xml:space="preserve">with </w:t>
      </w:r>
      <w:r w:rsidR="009D2ACB" w:rsidRPr="009D2ACB">
        <w:t xml:space="preserve">6PR, Noongar Radio, ABC Regional, ABC Goldfields, </w:t>
      </w:r>
      <w:r w:rsidR="00083A51">
        <w:t xml:space="preserve">and </w:t>
      </w:r>
      <w:r w:rsidR="009D2ACB" w:rsidRPr="009D2ACB">
        <w:t>Triple M Busselton Drive Show.</w:t>
      </w:r>
    </w:p>
    <w:p w14:paraId="71FAB2CE" w14:textId="7E15F7DD" w:rsidR="0024415D" w:rsidRDefault="0024415D" w:rsidP="0024415D">
      <w:r>
        <w:t>A copy of the Strategy is available at:</w:t>
      </w:r>
      <w:r w:rsidRPr="00D07506">
        <w:t>https://www.wa.gov.au/government/document-collections/state-disability-strategy-2020-2030</w:t>
      </w:r>
    </w:p>
    <w:p w14:paraId="26F1EF64" w14:textId="7E487EBB" w:rsidR="00BA53DA" w:rsidRDefault="00796048" w:rsidP="00D50F28">
      <w:pPr>
        <w:pStyle w:val="Heading1"/>
      </w:pPr>
      <w:bookmarkStart w:id="36" w:name="_Key_Relationships"/>
      <w:bookmarkEnd w:id="36"/>
      <w:r>
        <w:t>Key Relationships</w:t>
      </w:r>
    </w:p>
    <w:p w14:paraId="79CADA28" w14:textId="6C5F4407" w:rsidR="00931753" w:rsidRDefault="00931753" w:rsidP="00931753">
      <w:r>
        <w:t>•</w:t>
      </w:r>
      <w:r>
        <w:tab/>
        <w:t>Aboriginal Legal Service</w:t>
      </w:r>
    </w:p>
    <w:p w14:paraId="28CB2F04" w14:textId="69E6B6F0" w:rsidR="00D04127" w:rsidRDefault="00D04127" w:rsidP="00D04127">
      <w:r>
        <w:t>•</w:t>
      </w:r>
      <w:r>
        <w:tab/>
      </w:r>
      <w:r w:rsidR="00F94769">
        <w:t>Ability First Australia</w:t>
      </w:r>
    </w:p>
    <w:p w14:paraId="606B9FD6" w14:textId="09F411AC" w:rsidR="00C87ECF" w:rsidRDefault="00931753" w:rsidP="00931753">
      <w:r>
        <w:t>•</w:t>
      </w:r>
      <w:r>
        <w:tab/>
        <w:t>Advocacy WA</w:t>
      </w:r>
    </w:p>
    <w:p w14:paraId="2DF480C5" w14:textId="403105DB" w:rsidR="0090785D" w:rsidRDefault="0090785D" w:rsidP="009448D8">
      <w:pPr>
        <w:pStyle w:val="ListParagraph"/>
        <w:numPr>
          <w:ilvl w:val="0"/>
          <w:numId w:val="10"/>
        </w:numPr>
        <w:ind w:left="709" w:hanging="709"/>
      </w:pPr>
      <w:r>
        <w:t>Albany Community Legal Centre</w:t>
      </w:r>
    </w:p>
    <w:p w14:paraId="4987CA3D" w14:textId="6736EF35" w:rsidR="00931753" w:rsidRDefault="00931753" w:rsidP="00931753">
      <w:r>
        <w:t>•</w:t>
      </w:r>
      <w:r>
        <w:tab/>
        <w:t>Australian Federation of Disability Organisations</w:t>
      </w:r>
    </w:p>
    <w:p w14:paraId="2099F1D7" w14:textId="77777777" w:rsidR="00F94769" w:rsidRPr="00F94769" w:rsidRDefault="00F94769" w:rsidP="00F94769">
      <w:r>
        <w:t>•</w:t>
      </w:r>
      <w:r>
        <w:tab/>
      </w:r>
      <w:bookmarkStart w:id="37" w:name="_Hlk115179613"/>
      <w:r w:rsidRPr="00F94769">
        <w:t xml:space="preserve">Australian Network for Universal Housing Design </w:t>
      </w:r>
    </w:p>
    <w:bookmarkEnd w:id="37"/>
    <w:p w14:paraId="79665043" w14:textId="77777777" w:rsidR="00931753" w:rsidRDefault="00931753" w:rsidP="00931753">
      <w:r>
        <w:t>•</w:t>
      </w:r>
      <w:r>
        <w:tab/>
        <w:t>Blue Knot Foundation</w:t>
      </w:r>
    </w:p>
    <w:p w14:paraId="65220CD4" w14:textId="0B8C3471" w:rsidR="00931753" w:rsidRDefault="00931753" w:rsidP="00931753">
      <w:r>
        <w:t>•</w:t>
      </w:r>
      <w:r>
        <w:tab/>
        <w:t>Carers WA</w:t>
      </w:r>
    </w:p>
    <w:p w14:paraId="1C28B81E" w14:textId="3F6F9099" w:rsidR="00F94769" w:rsidRDefault="00F94769" w:rsidP="00F94769">
      <w:r>
        <w:t>•</w:t>
      </w:r>
      <w:r>
        <w:tab/>
        <w:t>Climate Justice Union</w:t>
      </w:r>
    </w:p>
    <w:p w14:paraId="66530FD5" w14:textId="77777777" w:rsidR="00931753" w:rsidRDefault="00931753" w:rsidP="00931753">
      <w:r>
        <w:t>•</w:t>
      </w:r>
      <w:r>
        <w:tab/>
        <w:t>Community Employers WA</w:t>
      </w:r>
    </w:p>
    <w:p w14:paraId="1B935106" w14:textId="77777777" w:rsidR="00931753" w:rsidRDefault="00931753" w:rsidP="00931753">
      <w:r>
        <w:t>•</w:t>
      </w:r>
      <w:r>
        <w:tab/>
        <w:t>Consumers of Mental Health Western Australia</w:t>
      </w:r>
    </w:p>
    <w:p w14:paraId="7D980335" w14:textId="77777777" w:rsidR="00931753" w:rsidRDefault="00931753" w:rsidP="00931753">
      <w:r>
        <w:t>•</w:t>
      </w:r>
      <w:r>
        <w:tab/>
        <w:t>Department of Communities</w:t>
      </w:r>
    </w:p>
    <w:p w14:paraId="4BBFF2A7" w14:textId="77777777" w:rsidR="00931753" w:rsidRDefault="00931753" w:rsidP="00931753">
      <w:r>
        <w:t>•</w:t>
      </w:r>
      <w:r>
        <w:tab/>
        <w:t>Department of Social Services</w:t>
      </w:r>
    </w:p>
    <w:p w14:paraId="1DCCC7D0" w14:textId="77777777" w:rsidR="00931753" w:rsidRDefault="00931753" w:rsidP="00931753">
      <w:r>
        <w:lastRenderedPageBreak/>
        <w:t>•</w:t>
      </w:r>
      <w:r>
        <w:tab/>
        <w:t>Developmental Disability Western Australia</w:t>
      </w:r>
    </w:p>
    <w:p w14:paraId="541A338E" w14:textId="77777777" w:rsidR="00931753" w:rsidRDefault="00931753" w:rsidP="00931753">
      <w:r>
        <w:t>•</w:t>
      </w:r>
      <w:r>
        <w:tab/>
        <w:t>Disability Advocacy Network Australia</w:t>
      </w:r>
    </w:p>
    <w:p w14:paraId="0C38A2E2" w14:textId="77777777" w:rsidR="00931753" w:rsidRDefault="00931753" w:rsidP="00931753">
      <w:r>
        <w:t>•</w:t>
      </w:r>
      <w:r>
        <w:tab/>
        <w:t>Disability Leadership Institute</w:t>
      </w:r>
    </w:p>
    <w:p w14:paraId="73CD78D6" w14:textId="77777777" w:rsidR="00931753" w:rsidRDefault="00931753" w:rsidP="00931753">
      <w:r>
        <w:t>•</w:t>
      </w:r>
      <w:r>
        <w:tab/>
        <w:t>Disability Resource Centre</w:t>
      </w:r>
    </w:p>
    <w:p w14:paraId="2CA1A78C" w14:textId="3D2594EF" w:rsidR="00931753" w:rsidRPr="00F85E19" w:rsidRDefault="00931753" w:rsidP="00931753">
      <w:r>
        <w:t>•</w:t>
      </w:r>
      <w:r>
        <w:tab/>
      </w:r>
      <w:r w:rsidR="00F85E19" w:rsidRPr="00A90A88">
        <w:t>Evolve WA</w:t>
      </w:r>
    </w:p>
    <w:p w14:paraId="50A57ECC" w14:textId="77777777" w:rsidR="00931753" w:rsidRDefault="00931753" w:rsidP="00931753">
      <w:r>
        <w:t>•</w:t>
      </w:r>
      <w:r>
        <w:tab/>
        <w:t>Explorability</w:t>
      </w:r>
    </w:p>
    <w:p w14:paraId="77FE493F" w14:textId="204EBE8C" w:rsidR="00931753" w:rsidRDefault="00931753" w:rsidP="00931753">
      <w:r>
        <w:t>•</w:t>
      </w:r>
      <w:r>
        <w:tab/>
        <w:t>Health Consumers’ Council WA</w:t>
      </w:r>
    </w:p>
    <w:p w14:paraId="07F0B277" w14:textId="17C2B697" w:rsidR="00225275" w:rsidRDefault="00F94769" w:rsidP="00931753">
      <w:r>
        <w:t>•</w:t>
      </w:r>
      <w:r>
        <w:tab/>
        <w:t>Kalparrin</w:t>
      </w:r>
      <w:r w:rsidR="00225275">
        <w:t xml:space="preserve"> </w:t>
      </w:r>
    </w:p>
    <w:p w14:paraId="714D00BA" w14:textId="77777777" w:rsidR="00931753" w:rsidRDefault="00931753" w:rsidP="00931753">
      <w:r>
        <w:t>•</w:t>
      </w:r>
      <w:r>
        <w:tab/>
        <w:t>Kimberley Stolen Generation Aboriginal Corporation</w:t>
      </w:r>
    </w:p>
    <w:p w14:paraId="3221CFBD" w14:textId="6E1F2D9B" w:rsidR="00931753" w:rsidRDefault="00931753" w:rsidP="00931753">
      <w:r>
        <w:t>•</w:t>
      </w:r>
      <w:r>
        <w:tab/>
      </w:r>
      <w:r w:rsidR="005118F2" w:rsidRPr="00A90A88">
        <w:t>Kin Disability Advocacy Inc</w:t>
      </w:r>
    </w:p>
    <w:p w14:paraId="562B5C5A" w14:textId="77777777" w:rsidR="00931753" w:rsidRDefault="00931753" w:rsidP="00931753">
      <w:r>
        <w:t>•</w:t>
      </w:r>
      <w:r>
        <w:tab/>
        <w:t>Leadership WA</w:t>
      </w:r>
    </w:p>
    <w:p w14:paraId="3EF9BD5F" w14:textId="1AB192C7" w:rsidR="003B1D98" w:rsidRPr="00A90A88" w:rsidRDefault="00931753" w:rsidP="00931753">
      <w:r w:rsidRPr="00A90A88">
        <w:t>•</w:t>
      </w:r>
      <w:r w:rsidRPr="00A90A88">
        <w:tab/>
        <w:t>Legal Aid WA</w:t>
      </w:r>
    </w:p>
    <w:p w14:paraId="760487B3" w14:textId="488BA196" w:rsidR="00A72084" w:rsidRPr="00A90A88" w:rsidRDefault="000466A2" w:rsidP="000466A2">
      <w:pPr>
        <w:pStyle w:val="ListParagraph"/>
        <w:numPr>
          <w:ilvl w:val="0"/>
          <w:numId w:val="8"/>
        </w:numPr>
        <w:ind w:left="709" w:hanging="709"/>
      </w:pPr>
      <w:r w:rsidRPr="00A90A88">
        <w:t>L</w:t>
      </w:r>
      <w:r w:rsidR="00A72084" w:rsidRPr="00A90A88">
        <w:t>inkwest</w:t>
      </w:r>
    </w:p>
    <w:p w14:paraId="26D6CF65" w14:textId="77777777" w:rsidR="00A72084" w:rsidRPr="00A90A88" w:rsidRDefault="00A72084" w:rsidP="00A72084">
      <w:r w:rsidRPr="00A90A88">
        <w:t>•</w:t>
      </w:r>
      <w:r w:rsidRPr="00A90A88">
        <w:tab/>
        <w:t>Lotterywest</w:t>
      </w:r>
    </w:p>
    <w:p w14:paraId="19DF28CA" w14:textId="77777777" w:rsidR="00A72084" w:rsidRDefault="00A72084" w:rsidP="00A72084">
      <w:r w:rsidRPr="00A90A88">
        <w:t>•</w:t>
      </w:r>
      <w:r w:rsidRPr="00A90A88">
        <w:tab/>
        <w:t>McCusker Centre for Citizenship</w:t>
      </w:r>
    </w:p>
    <w:p w14:paraId="212C91B8" w14:textId="77777777" w:rsidR="00A72084" w:rsidRDefault="00A72084" w:rsidP="00A72084">
      <w:r>
        <w:t>•</w:t>
      </w:r>
      <w:r>
        <w:tab/>
        <w:t>Midlas</w:t>
      </w:r>
    </w:p>
    <w:p w14:paraId="45DF0C7F" w14:textId="77777777" w:rsidR="00A72084" w:rsidRDefault="00A72084" w:rsidP="00A72084">
      <w:r>
        <w:t>•</w:t>
      </w:r>
      <w:r>
        <w:tab/>
        <w:t>National Disability Insurance Agency</w:t>
      </w:r>
    </w:p>
    <w:p w14:paraId="18EF3703" w14:textId="77777777" w:rsidR="00A72084" w:rsidRDefault="00A72084" w:rsidP="00A72084">
      <w:r>
        <w:t>•</w:t>
      </w:r>
      <w:r>
        <w:tab/>
        <w:t>National Disability Services</w:t>
      </w:r>
    </w:p>
    <w:p w14:paraId="2C1E1D85" w14:textId="15AC1769" w:rsidR="00A72084" w:rsidRDefault="00A72084" w:rsidP="00A72084">
      <w:r>
        <w:t>•</w:t>
      </w:r>
      <w:r>
        <w:tab/>
        <w:t>Office of the Minister for Disability Services, Hon. Don Punch MLA</w:t>
      </w:r>
    </w:p>
    <w:p w14:paraId="78FCA9E4" w14:textId="675237E8" w:rsidR="00F94769" w:rsidRDefault="00F94769" w:rsidP="00F94769">
      <w:r>
        <w:t>•</w:t>
      </w:r>
      <w:r>
        <w:tab/>
        <w:t>People With Disability Australia</w:t>
      </w:r>
    </w:p>
    <w:p w14:paraId="1A5F5055" w14:textId="77777777" w:rsidR="00A72084" w:rsidRDefault="00A72084" w:rsidP="00A72084">
      <w:r>
        <w:t>•</w:t>
      </w:r>
      <w:r>
        <w:tab/>
        <w:t>Relationships Australia</w:t>
      </w:r>
    </w:p>
    <w:p w14:paraId="55999EA0" w14:textId="3498D14B" w:rsidR="00A72084" w:rsidRDefault="00A72084" w:rsidP="00A72084">
      <w:r>
        <w:t>•</w:t>
      </w:r>
      <w:r>
        <w:tab/>
        <w:t>Self-Advocacy WA</w:t>
      </w:r>
    </w:p>
    <w:p w14:paraId="6DA186AF" w14:textId="7643C92D" w:rsidR="00F94769" w:rsidRDefault="00F94769" w:rsidP="00F94769">
      <w:r>
        <w:t>•</w:t>
      </w:r>
      <w:r>
        <w:tab/>
        <w:t>Senator Jordan Steele-John, Greens Senator for WA</w:t>
      </w:r>
    </w:p>
    <w:p w14:paraId="0167407D" w14:textId="77777777" w:rsidR="00A72084" w:rsidRDefault="00A72084" w:rsidP="00A72084">
      <w:r>
        <w:t>•</w:t>
      </w:r>
      <w:r>
        <w:tab/>
        <w:t>Sexual Education Counselling and Consultancy Agency</w:t>
      </w:r>
    </w:p>
    <w:p w14:paraId="71219F26" w14:textId="77777777" w:rsidR="00A72084" w:rsidRDefault="00A72084" w:rsidP="00A72084">
      <w:r>
        <w:lastRenderedPageBreak/>
        <w:t>•</w:t>
      </w:r>
      <w:r>
        <w:tab/>
        <w:t>Shelter WA</w:t>
      </w:r>
    </w:p>
    <w:p w14:paraId="31E3674C" w14:textId="77777777" w:rsidR="00A72084" w:rsidRDefault="00A72084" w:rsidP="00A72084">
      <w:r>
        <w:t>•</w:t>
      </w:r>
      <w:r>
        <w:tab/>
        <w:t>Summer Foundation</w:t>
      </w:r>
    </w:p>
    <w:p w14:paraId="7BFEA29A" w14:textId="2A15BD37" w:rsidR="00A72084" w:rsidRDefault="00A72084" w:rsidP="00A72084">
      <w:r>
        <w:t>•</w:t>
      </w:r>
      <w:r>
        <w:tab/>
        <w:t>Sussex Street Community Law Services</w:t>
      </w:r>
    </w:p>
    <w:p w14:paraId="37AE2757" w14:textId="1D4D0C14" w:rsidR="00692B97" w:rsidRDefault="00692B97" w:rsidP="00692B97">
      <w:r>
        <w:t>•</w:t>
      </w:r>
      <w:r>
        <w:tab/>
        <w:t>University of Western Australia</w:t>
      </w:r>
    </w:p>
    <w:p w14:paraId="72B0DF89" w14:textId="77777777" w:rsidR="00A72084" w:rsidRDefault="00A72084" w:rsidP="00A72084">
      <w:r>
        <w:t>•</w:t>
      </w:r>
      <w:r>
        <w:tab/>
        <w:t>Western Australian Council of Social Service</w:t>
      </w:r>
    </w:p>
    <w:p w14:paraId="067C72B3" w14:textId="77777777" w:rsidR="00A72084" w:rsidRDefault="00A72084" w:rsidP="00A72084">
      <w:r>
        <w:t>•</w:t>
      </w:r>
      <w:r>
        <w:tab/>
        <w:t>Western Australia’s Individualised Services</w:t>
      </w:r>
    </w:p>
    <w:p w14:paraId="6F48EE1A" w14:textId="77777777" w:rsidR="00A72084" w:rsidRDefault="00A72084" w:rsidP="00A72084">
      <w:r>
        <w:t>•</w:t>
      </w:r>
      <w:r>
        <w:tab/>
        <w:t>Western Australian Association for Mental Health</w:t>
      </w:r>
    </w:p>
    <w:p w14:paraId="5BE35AAC" w14:textId="77777777" w:rsidR="00A72084" w:rsidRDefault="00A72084" w:rsidP="00A72084">
      <w:r>
        <w:t>•</w:t>
      </w:r>
      <w:r>
        <w:tab/>
        <w:t>Women with Disabilities WA Inc</w:t>
      </w:r>
    </w:p>
    <w:p w14:paraId="3C1A62CF" w14:textId="77777777" w:rsidR="00A72084" w:rsidRDefault="00A72084" w:rsidP="00A72084">
      <w:r>
        <w:t>•</w:t>
      </w:r>
      <w:r>
        <w:tab/>
        <w:t>Yorgum Healing Services</w:t>
      </w:r>
    </w:p>
    <w:p w14:paraId="5B4D6F5F" w14:textId="77777777" w:rsidR="00A72084" w:rsidRDefault="00A72084" w:rsidP="00A72084">
      <w:r>
        <w:t>•</w:t>
      </w:r>
      <w:r>
        <w:tab/>
        <w:t>Your Say Uniting Care West</w:t>
      </w:r>
    </w:p>
    <w:p w14:paraId="051325A0" w14:textId="3390CD22" w:rsidR="00A72084" w:rsidRDefault="00A72084" w:rsidP="00A72084">
      <w:r>
        <w:t>•</w:t>
      </w:r>
      <w:r>
        <w:tab/>
        <w:t>Youth Disability Advocacy Network</w:t>
      </w:r>
    </w:p>
    <w:p w14:paraId="2791F265" w14:textId="5D0B731D" w:rsidR="00F638B6" w:rsidRPr="000060DB" w:rsidRDefault="00F638B6" w:rsidP="00A15F02">
      <w:pPr>
        <w:pStyle w:val="Heading1"/>
      </w:pPr>
      <w:bookmarkStart w:id="38" w:name="_Financial_Summary_2021-2022"/>
      <w:bookmarkEnd w:id="38"/>
      <w:r w:rsidRPr="000060DB">
        <w:t>Financial Summary 2021-2022</w:t>
      </w:r>
    </w:p>
    <w:p w14:paraId="236D7FD1" w14:textId="77777777" w:rsidR="00A15F02" w:rsidRDefault="00FC50C7" w:rsidP="00A15F02">
      <w:pPr>
        <w:pStyle w:val="Heading2"/>
      </w:pPr>
      <w:r>
        <w:t>Income</w:t>
      </w:r>
    </w:p>
    <w:p w14:paraId="19A83CCE" w14:textId="07DD9124" w:rsidR="00FC50C7" w:rsidRDefault="00FC50C7" w:rsidP="00AB6F38">
      <w:r>
        <w:t>Total</w:t>
      </w:r>
      <w:r w:rsidR="00D50F28">
        <w:t xml:space="preserve">: </w:t>
      </w:r>
      <w:r>
        <w:t>$2,627,809.44</w:t>
      </w:r>
    </w:p>
    <w:tbl>
      <w:tblPr>
        <w:tblStyle w:val="TableGrid"/>
        <w:tblW w:w="0" w:type="auto"/>
        <w:tblLook w:val="04A0" w:firstRow="1" w:lastRow="0" w:firstColumn="1" w:lastColumn="0" w:noHBand="0" w:noVBand="1"/>
      </w:tblPr>
      <w:tblGrid>
        <w:gridCol w:w="4508"/>
        <w:gridCol w:w="4508"/>
      </w:tblGrid>
      <w:tr w:rsidR="00226997" w:rsidRPr="00226997" w14:paraId="17B720B0" w14:textId="77777777" w:rsidTr="00226997">
        <w:tc>
          <w:tcPr>
            <w:tcW w:w="4508" w:type="dxa"/>
          </w:tcPr>
          <w:p w14:paraId="1126F0C8" w14:textId="77777777" w:rsidR="00226997" w:rsidRPr="00226997" w:rsidRDefault="00226997">
            <w:r w:rsidRPr="00226997">
              <w:t>Department of Communities (DoC)</w:t>
            </w:r>
          </w:p>
        </w:tc>
        <w:tc>
          <w:tcPr>
            <w:tcW w:w="4508" w:type="dxa"/>
          </w:tcPr>
          <w:p w14:paraId="1DEFE87F" w14:textId="77777777" w:rsidR="00226997" w:rsidRPr="00226997" w:rsidRDefault="00226997">
            <w:r w:rsidRPr="00226997">
              <w:t>64%</w:t>
            </w:r>
          </w:p>
        </w:tc>
      </w:tr>
      <w:tr w:rsidR="00226997" w:rsidRPr="00226997" w14:paraId="1DA38458" w14:textId="77777777" w:rsidTr="00226997">
        <w:tc>
          <w:tcPr>
            <w:tcW w:w="4508" w:type="dxa"/>
          </w:tcPr>
          <w:p w14:paraId="676DBD87" w14:textId="77777777" w:rsidR="00226997" w:rsidRPr="00226997" w:rsidRDefault="00226997">
            <w:r w:rsidRPr="00226997">
              <w:t>Department of Social Services (DSS)</w:t>
            </w:r>
          </w:p>
        </w:tc>
        <w:tc>
          <w:tcPr>
            <w:tcW w:w="4508" w:type="dxa"/>
          </w:tcPr>
          <w:p w14:paraId="780CC9B8" w14:textId="77777777" w:rsidR="00226997" w:rsidRPr="00226997" w:rsidRDefault="00226997">
            <w:r w:rsidRPr="00226997">
              <w:t>35%</w:t>
            </w:r>
          </w:p>
        </w:tc>
      </w:tr>
      <w:tr w:rsidR="00226997" w:rsidRPr="00226997" w14:paraId="37A62E82" w14:textId="77777777" w:rsidTr="00226997">
        <w:tc>
          <w:tcPr>
            <w:tcW w:w="4508" w:type="dxa"/>
          </w:tcPr>
          <w:p w14:paraId="2518D80C" w14:textId="77777777" w:rsidR="00226997" w:rsidRPr="00226997" w:rsidRDefault="00226997">
            <w:r w:rsidRPr="00226997">
              <w:t>Non-Operating/Other</w:t>
            </w:r>
          </w:p>
        </w:tc>
        <w:tc>
          <w:tcPr>
            <w:tcW w:w="4508" w:type="dxa"/>
          </w:tcPr>
          <w:p w14:paraId="4525010D" w14:textId="77777777" w:rsidR="00226997" w:rsidRPr="00226997" w:rsidRDefault="00226997">
            <w:r w:rsidRPr="00226997">
              <w:t>1%</w:t>
            </w:r>
          </w:p>
        </w:tc>
      </w:tr>
    </w:tbl>
    <w:p w14:paraId="4604EE8F" w14:textId="4640B672" w:rsidR="00130F71" w:rsidRDefault="00130F71" w:rsidP="00AB6F38"/>
    <w:p w14:paraId="12262C67" w14:textId="77777777" w:rsidR="00A15F02" w:rsidRDefault="00130F71" w:rsidP="00A15F02">
      <w:pPr>
        <w:pStyle w:val="Heading2"/>
      </w:pPr>
      <w:r>
        <w:t>Expenses</w:t>
      </w:r>
    </w:p>
    <w:p w14:paraId="3BA40CBB" w14:textId="67EE889F" w:rsidR="00130F71" w:rsidRDefault="00130F71" w:rsidP="00AB6F38">
      <w:r>
        <w:t>Total</w:t>
      </w:r>
      <w:r w:rsidR="00D50F28">
        <w:t xml:space="preserve">: </w:t>
      </w:r>
      <w:r>
        <w:t>$2,609,593.34</w:t>
      </w:r>
    </w:p>
    <w:tbl>
      <w:tblPr>
        <w:tblStyle w:val="TableGrid"/>
        <w:tblW w:w="0" w:type="auto"/>
        <w:tblLook w:val="04A0" w:firstRow="1" w:lastRow="0" w:firstColumn="1" w:lastColumn="0" w:noHBand="0" w:noVBand="1"/>
      </w:tblPr>
      <w:tblGrid>
        <w:gridCol w:w="4508"/>
        <w:gridCol w:w="4508"/>
      </w:tblGrid>
      <w:tr w:rsidR="00226997" w:rsidRPr="00226997" w14:paraId="53654280" w14:textId="77777777" w:rsidTr="00226997">
        <w:tc>
          <w:tcPr>
            <w:tcW w:w="4508" w:type="dxa"/>
          </w:tcPr>
          <w:p w14:paraId="0E9AD803" w14:textId="77777777" w:rsidR="00226997" w:rsidRPr="00226997" w:rsidRDefault="00226997">
            <w:r w:rsidRPr="00226997">
              <w:t>Salary and Wages</w:t>
            </w:r>
          </w:p>
        </w:tc>
        <w:tc>
          <w:tcPr>
            <w:tcW w:w="4508" w:type="dxa"/>
          </w:tcPr>
          <w:p w14:paraId="655D9D37" w14:textId="77777777" w:rsidR="00226997" w:rsidRPr="00226997" w:rsidRDefault="00226997">
            <w:r w:rsidRPr="00226997">
              <w:t>55%</w:t>
            </w:r>
          </w:p>
        </w:tc>
      </w:tr>
      <w:tr w:rsidR="00226997" w:rsidRPr="00226997" w14:paraId="1F82F7DE" w14:textId="77777777" w:rsidTr="00226997">
        <w:tc>
          <w:tcPr>
            <w:tcW w:w="4508" w:type="dxa"/>
          </w:tcPr>
          <w:p w14:paraId="6EB4FFDD" w14:textId="77777777" w:rsidR="00226997" w:rsidRPr="00226997" w:rsidRDefault="00226997">
            <w:r w:rsidRPr="00226997">
              <w:t>Consortium Expense</w:t>
            </w:r>
          </w:p>
        </w:tc>
        <w:tc>
          <w:tcPr>
            <w:tcW w:w="4508" w:type="dxa"/>
          </w:tcPr>
          <w:p w14:paraId="30C8B98C" w14:textId="77777777" w:rsidR="00226997" w:rsidRPr="00226997" w:rsidRDefault="00226997">
            <w:r w:rsidRPr="00226997">
              <w:t>30%</w:t>
            </w:r>
          </w:p>
        </w:tc>
      </w:tr>
      <w:tr w:rsidR="00226997" w:rsidRPr="00226997" w14:paraId="24E6B3EA" w14:textId="77777777" w:rsidTr="00226997">
        <w:tc>
          <w:tcPr>
            <w:tcW w:w="4508" w:type="dxa"/>
          </w:tcPr>
          <w:p w14:paraId="7E6BC87A" w14:textId="77777777" w:rsidR="00226997" w:rsidRPr="00226997" w:rsidRDefault="00226997">
            <w:r w:rsidRPr="00226997">
              <w:t>Administration and Operational Costs</w:t>
            </w:r>
          </w:p>
        </w:tc>
        <w:tc>
          <w:tcPr>
            <w:tcW w:w="4508" w:type="dxa"/>
          </w:tcPr>
          <w:p w14:paraId="07F6DF71" w14:textId="77777777" w:rsidR="00226997" w:rsidRPr="00226997" w:rsidRDefault="00226997">
            <w:r w:rsidRPr="00226997">
              <w:t>15%</w:t>
            </w:r>
          </w:p>
        </w:tc>
      </w:tr>
    </w:tbl>
    <w:p w14:paraId="4FDC108A" w14:textId="106386CE" w:rsidR="005D6DE9" w:rsidRDefault="005D6DE9" w:rsidP="00F52559">
      <w:pPr>
        <w:jc w:val="both"/>
      </w:pPr>
    </w:p>
    <w:p w14:paraId="553749C0" w14:textId="77777777" w:rsidR="005D6DE9" w:rsidRDefault="005D6DE9">
      <w:pPr>
        <w:spacing w:line="259" w:lineRule="auto"/>
      </w:pPr>
      <w:r>
        <w:br w:type="page"/>
      </w:r>
    </w:p>
    <w:p w14:paraId="2CFA10CE" w14:textId="77777777" w:rsidR="00D56013" w:rsidRDefault="00D56013" w:rsidP="00F52559">
      <w:pPr>
        <w:jc w:val="both"/>
      </w:pPr>
    </w:p>
    <w:p w14:paraId="4E82C693" w14:textId="26A89FAE" w:rsidR="00D56013" w:rsidRDefault="00D56013" w:rsidP="00F52559">
      <w:pPr>
        <w:jc w:val="both"/>
      </w:pPr>
      <w:r>
        <w:t>Individual and systemic advocacy led by people with disabilities in Western Australia.</w:t>
      </w:r>
    </w:p>
    <w:p w14:paraId="2E029C6C" w14:textId="6AFBC5C2" w:rsidR="00D56013" w:rsidRDefault="00B00EEE" w:rsidP="00F52559">
      <w:pPr>
        <w:jc w:val="both"/>
      </w:pPr>
      <w:r>
        <w:t xml:space="preserve">Email: </w:t>
      </w:r>
      <w:hyperlink r:id="rId9" w:history="1">
        <w:r w:rsidRPr="00295C03">
          <w:rPr>
            <w:rStyle w:val="Hyperlink"/>
          </w:rPr>
          <w:t>info@pwdwa.org</w:t>
        </w:r>
      </w:hyperlink>
    </w:p>
    <w:p w14:paraId="6C754D7D" w14:textId="5BB28CBF" w:rsidR="00B00EEE" w:rsidRDefault="00B00EEE" w:rsidP="00F52559">
      <w:pPr>
        <w:jc w:val="both"/>
      </w:pPr>
      <w:r>
        <w:t xml:space="preserve">Website: </w:t>
      </w:r>
      <w:hyperlink r:id="rId10" w:history="1">
        <w:r w:rsidRPr="00295C03">
          <w:rPr>
            <w:rStyle w:val="Hyperlink"/>
          </w:rPr>
          <w:t>www.pwdwa.org</w:t>
        </w:r>
      </w:hyperlink>
    </w:p>
    <w:p w14:paraId="4B46A6F5" w14:textId="7C60EB53" w:rsidR="00B00EEE" w:rsidRDefault="00B00EEE" w:rsidP="00F52559">
      <w:pPr>
        <w:jc w:val="both"/>
      </w:pPr>
      <w:r>
        <w:t>City West Lotteries House</w:t>
      </w:r>
      <w:r w:rsidR="00A332C4">
        <w:t>, 23/2 Dehli Street</w:t>
      </w:r>
      <w:r w:rsidR="00592CEC">
        <w:t>, West Pert</w:t>
      </w:r>
      <w:r w:rsidR="0049068D">
        <w:t xml:space="preserve">h WA </w:t>
      </w:r>
    </w:p>
    <w:p w14:paraId="18B85986" w14:textId="7FE6E1A9" w:rsidR="0049068D" w:rsidRDefault="0049068D" w:rsidP="00AB6F38">
      <w:r>
        <w:t>Phon</w:t>
      </w:r>
      <w:r w:rsidR="00F90EF4">
        <w:t>e: (</w:t>
      </w:r>
      <w:r w:rsidR="008811C2">
        <w:t>08)9420 7279</w:t>
      </w:r>
    </w:p>
    <w:p w14:paraId="576C08E1" w14:textId="6BD4AA14" w:rsidR="008811C2" w:rsidRDefault="008811C2" w:rsidP="00625964">
      <w:r>
        <w:t>Country: 1800 193 331</w:t>
      </w:r>
    </w:p>
    <w:p w14:paraId="02496E02" w14:textId="2348A467" w:rsidR="005C644E" w:rsidRPr="00AB6F38" w:rsidRDefault="005C644E" w:rsidP="00AB6F38"/>
    <w:sectPr w:rsidR="005C644E" w:rsidRPr="00AB6F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NimbusSanConL">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31YMmaecpD39sM" int2:id="CIct2U2C">
      <int2:state int2:value="Rejected" int2:type="LegacyProofing"/>
    </int2:textHash>
    <int2:textHash int2:hashCode="kByidkXaRxGvMx" int2:id="MSyAwCNo">
      <int2:state int2:value="Rejected" int2:type="LegacyProofing"/>
    </int2:textHash>
    <int2:textHash int2:hashCode="XSUiEPxXFZ9tOg" int2:id="Rr4ihfK2">
      <int2:state int2:value="Rejected" int2:type="LegacyProofing"/>
    </int2:textHash>
    <int2:textHash int2:hashCode="W0kUVPk+Ec6uSj" int2:id="UZJhKgPO">
      <int2:state int2:value="Rejected" int2:type="LegacyProofing"/>
    </int2:textHash>
    <int2:textHash int2:hashCode="Dl/wog3gULLKCe" int2:id="Uw8vF9Xh">
      <int2:state int2:value="Rejected" int2:type="LegacyProofing"/>
    </int2:textHash>
    <int2:bookmark int2:bookmarkName="_Int_qHsei6VU" int2:invalidationBookmarkName="" int2:hashCode="ihRxHai4ZMC4j7" int2:id="OAZ5jFzi">
      <int2:state int2:value="Rejected" int2:type="LegacyProofing"/>
    </int2:bookmark>
    <int2:bookmark int2:bookmarkName="_Int_DbdgjhB9" int2:invalidationBookmarkName="" int2:hashCode="9IAN+NG8YfyVIg" int2:id="WJsTVzK7">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2318"/>
    <w:multiLevelType w:val="hybridMultilevel"/>
    <w:tmpl w:val="8E840A96"/>
    <w:lvl w:ilvl="0" w:tplc="BA46B69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3D620D"/>
    <w:multiLevelType w:val="hybridMultilevel"/>
    <w:tmpl w:val="AE14A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0D3D2F"/>
    <w:multiLevelType w:val="hybridMultilevel"/>
    <w:tmpl w:val="CC6E0F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137CA4"/>
    <w:multiLevelType w:val="hybridMultilevel"/>
    <w:tmpl w:val="F870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162C56"/>
    <w:multiLevelType w:val="hybridMultilevel"/>
    <w:tmpl w:val="103C2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933ACF"/>
    <w:multiLevelType w:val="hybridMultilevel"/>
    <w:tmpl w:val="3CD6705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41D4882"/>
    <w:multiLevelType w:val="hybridMultilevel"/>
    <w:tmpl w:val="D31EAAEC"/>
    <w:lvl w:ilvl="0" w:tplc="BA46B696">
      <w:start w:val="1"/>
      <w:numFmt w:val="bullet"/>
      <w:lvlText w:val="•"/>
      <w:lvlJc w:val="left"/>
      <w:pPr>
        <w:tabs>
          <w:tab w:val="num" w:pos="720"/>
        </w:tabs>
        <w:ind w:left="720" w:hanging="360"/>
      </w:pPr>
      <w:rPr>
        <w:rFonts w:ascii="Arial" w:hAnsi="Arial" w:hint="default"/>
      </w:rPr>
    </w:lvl>
    <w:lvl w:ilvl="1" w:tplc="1576D3DC" w:tentative="1">
      <w:start w:val="1"/>
      <w:numFmt w:val="bullet"/>
      <w:lvlText w:val="•"/>
      <w:lvlJc w:val="left"/>
      <w:pPr>
        <w:tabs>
          <w:tab w:val="num" w:pos="1440"/>
        </w:tabs>
        <w:ind w:left="1440" w:hanging="360"/>
      </w:pPr>
      <w:rPr>
        <w:rFonts w:ascii="Arial" w:hAnsi="Arial" w:hint="default"/>
      </w:rPr>
    </w:lvl>
    <w:lvl w:ilvl="2" w:tplc="3D22AEE0" w:tentative="1">
      <w:start w:val="1"/>
      <w:numFmt w:val="bullet"/>
      <w:lvlText w:val="•"/>
      <w:lvlJc w:val="left"/>
      <w:pPr>
        <w:tabs>
          <w:tab w:val="num" w:pos="2160"/>
        </w:tabs>
        <w:ind w:left="2160" w:hanging="360"/>
      </w:pPr>
      <w:rPr>
        <w:rFonts w:ascii="Arial" w:hAnsi="Arial" w:hint="default"/>
      </w:rPr>
    </w:lvl>
    <w:lvl w:ilvl="3" w:tplc="70BC6D40" w:tentative="1">
      <w:start w:val="1"/>
      <w:numFmt w:val="bullet"/>
      <w:lvlText w:val="•"/>
      <w:lvlJc w:val="left"/>
      <w:pPr>
        <w:tabs>
          <w:tab w:val="num" w:pos="2880"/>
        </w:tabs>
        <w:ind w:left="2880" w:hanging="360"/>
      </w:pPr>
      <w:rPr>
        <w:rFonts w:ascii="Arial" w:hAnsi="Arial" w:hint="default"/>
      </w:rPr>
    </w:lvl>
    <w:lvl w:ilvl="4" w:tplc="89A64288" w:tentative="1">
      <w:start w:val="1"/>
      <w:numFmt w:val="bullet"/>
      <w:lvlText w:val="•"/>
      <w:lvlJc w:val="left"/>
      <w:pPr>
        <w:tabs>
          <w:tab w:val="num" w:pos="3600"/>
        </w:tabs>
        <w:ind w:left="3600" w:hanging="360"/>
      </w:pPr>
      <w:rPr>
        <w:rFonts w:ascii="Arial" w:hAnsi="Arial" w:hint="default"/>
      </w:rPr>
    </w:lvl>
    <w:lvl w:ilvl="5" w:tplc="B790B7FC" w:tentative="1">
      <w:start w:val="1"/>
      <w:numFmt w:val="bullet"/>
      <w:lvlText w:val="•"/>
      <w:lvlJc w:val="left"/>
      <w:pPr>
        <w:tabs>
          <w:tab w:val="num" w:pos="4320"/>
        </w:tabs>
        <w:ind w:left="4320" w:hanging="360"/>
      </w:pPr>
      <w:rPr>
        <w:rFonts w:ascii="Arial" w:hAnsi="Arial" w:hint="default"/>
      </w:rPr>
    </w:lvl>
    <w:lvl w:ilvl="6" w:tplc="F800C5E6" w:tentative="1">
      <w:start w:val="1"/>
      <w:numFmt w:val="bullet"/>
      <w:lvlText w:val="•"/>
      <w:lvlJc w:val="left"/>
      <w:pPr>
        <w:tabs>
          <w:tab w:val="num" w:pos="5040"/>
        </w:tabs>
        <w:ind w:left="5040" w:hanging="360"/>
      </w:pPr>
      <w:rPr>
        <w:rFonts w:ascii="Arial" w:hAnsi="Arial" w:hint="default"/>
      </w:rPr>
    </w:lvl>
    <w:lvl w:ilvl="7" w:tplc="B2642702" w:tentative="1">
      <w:start w:val="1"/>
      <w:numFmt w:val="bullet"/>
      <w:lvlText w:val="•"/>
      <w:lvlJc w:val="left"/>
      <w:pPr>
        <w:tabs>
          <w:tab w:val="num" w:pos="5760"/>
        </w:tabs>
        <w:ind w:left="5760" w:hanging="360"/>
      </w:pPr>
      <w:rPr>
        <w:rFonts w:ascii="Arial" w:hAnsi="Arial" w:hint="default"/>
      </w:rPr>
    </w:lvl>
    <w:lvl w:ilvl="8" w:tplc="D74AD78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555C4E"/>
    <w:multiLevelType w:val="hybridMultilevel"/>
    <w:tmpl w:val="AC84B4E2"/>
    <w:lvl w:ilvl="0" w:tplc="08090001">
      <w:start w:val="1"/>
      <w:numFmt w:val="bullet"/>
      <w:lvlText w:val=""/>
      <w:lvlJc w:val="left"/>
      <w:pPr>
        <w:ind w:left="835" w:hanging="360"/>
      </w:pPr>
      <w:rPr>
        <w:rFonts w:ascii="Symbol" w:hAnsi="Symbol" w:hint="default"/>
      </w:rPr>
    </w:lvl>
    <w:lvl w:ilvl="1" w:tplc="08090003">
      <w:start w:val="1"/>
      <w:numFmt w:val="bullet"/>
      <w:lvlText w:val="o"/>
      <w:lvlJc w:val="left"/>
      <w:pPr>
        <w:ind w:left="1555" w:hanging="360"/>
      </w:pPr>
      <w:rPr>
        <w:rFonts w:ascii="Courier New" w:hAnsi="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8" w15:restartNumberingAfterBreak="0">
    <w:nsid w:val="28FB53C0"/>
    <w:multiLevelType w:val="hybridMultilevel"/>
    <w:tmpl w:val="58D09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CE1EF2"/>
    <w:multiLevelType w:val="hybridMultilevel"/>
    <w:tmpl w:val="E3C0D5C4"/>
    <w:lvl w:ilvl="0" w:tplc="BA46B69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4196BB0"/>
    <w:multiLevelType w:val="hybridMultilevel"/>
    <w:tmpl w:val="FA7861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4543697"/>
    <w:multiLevelType w:val="hybridMultilevel"/>
    <w:tmpl w:val="FA58B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9A08A8"/>
    <w:multiLevelType w:val="hybridMultilevel"/>
    <w:tmpl w:val="B990623C"/>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7D77AD6"/>
    <w:multiLevelType w:val="hybridMultilevel"/>
    <w:tmpl w:val="FFFFFFFF"/>
    <w:lvl w:ilvl="0" w:tplc="BB7CF6C8">
      <w:start w:val="1"/>
      <w:numFmt w:val="bullet"/>
      <w:lvlText w:val=""/>
      <w:lvlJc w:val="left"/>
      <w:pPr>
        <w:ind w:left="720" w:hanging="360"/>
      </w:pPr>
      <w:rPr>
        <w:rFonts w:ascii="Symbol" w:hAnsi="Symbol" w:hint="default"/>
      </w:rPr>
    </w:lvl>
    <w:lvl w:ilvl="1" w:tplc="139EE79A">
      <w:start w:val="1"/>
      <w:numFmt w:val="bullet"/>
      <w:lvlText w:val="o"/>
      <w:lvlJc w:val="left"/>
      <w:pPr>
        <w:ind w:left="1440" w:hanging="360"/>
      </w:pPr>
      <w:rPr>
        <w:rFonts w:ascii="Courier New" w:hAnsi="Courier New" w:hint="default"/>
      </w:rPr>
    </w:lvl>
    <w:lvl w:ilvl="2" w:tplc="B79C78D0">
      <w:start w:val="1"/>
      <w:numFmt w:val="bullet"/>
      <w:lvlText w:val=""/>
      <w:lvlJc w:val="left"/>
      <w:pPr>
        <w:ind w:left="2160" w:hanging="360"/>
      </w:pPr>
      <w:rPr>
        <w:rFonts w:ascii="Wingdings" w:hAnsi="Wingdings" w:hint="default"/>
      </w:rPr>
    </w:lvl>
    <w:lvl w:ilvl="3" w:tplc="4D08B542">
      <w:start w:val="1"/>
      <w:numFmt w:val="bullet"/>
      <w:lvlText w:val=""/>
      <w:lvlJc w:val="left"/>
      <w:pPr>
        <w:ind w:left="2880" w:hanging="360"/>
      </w:pPr>
      <w:rPr>
        <w:rFonts w:ascii="Symbol" w:hAnsi="Symbol" w:hint="default"/>
      </w:rPr>
    </w:lvl>
    <w:lvl w:ilvl="4" w:tplc="16144CA4">
      <w:start w:val="1"/>
      <w:numFmt w:val="bullet"/>
      <w:lvlText w:val="o"/>
      <w:lvlJc w:val="left"/>
      <w:pPr>
        <w:ind w:left="3600" w:hanging="360"/>
      </w:pPr>
      <w:rPr>
        <w:rFonts w:ascii="Courier New" w:hAnsi="Courier New" w:hint="default"/>
      </w:rPr>
    </w:lvl>
    <w:lvl w:ilvl="5" w:tplc="C1F09298">
      <w:start w:val="1"/>
      <w:numFmt w:val="bullet"/>
      <w:lvlText w:val=""/>
      <w:lvlJc w:val="left"/>
      <w:pPr>
        <w:ind w:left="4320" w:hanging="360"/>
      </w:pPr>
      <w:rPr>
        <w:rFonts w:ascii="Wingdings" w:hAnsi="Wingdings" w:hint="default"/>
      </w:rPr>
    </w:lvl>
    <w:lvl w:ilvl="6" w:tplc="6D8C14E0">
      <w:start w:val="1"/>
      <w:numFmt w:val="bullet"/>
      <w:lvlText w:val=""/>
      <w:lvlJc w:val="left"/>
      <w:pPr>
        <w:ind w:left="5040" w:hanging="360"/>
      </w:pPr>
      <w:rPr>
        <w:rFonts w:ascii="Symbol" w:hAnsi="Symbol" w:hint="default"/>
      </w:rPr>
    </w:lvl>
    <w:lvl w:ilvl="7" w:tplc="3DA4128A">
      <w:start w:val="1"/>
      <w:numFmt w:val="bullet"/>
      <w:lvlText w:val="o"/>
      <w:lvlJc w:val="left"/>
      <w:pPr>
        <w:ind w:left="5760" w:hanging="360"/>
      </w:pPr>
      <w:rPr>
        <w:rFonts w:ascii="Courier New" w:hAnsi="Courier New" w:hint="default"/>
      </w:rPr>
    </w:lvl>
    <w:lvl w:ilvl="8" w:tplc="8D52E36E">
      <w:start w:val="1"/>
      <w:numFmt w:val="bullet"/>
      <w:lvlText w:val=""/>
      <w:lvlJc w:val="left"/>
      <w:pPr>
        <w:ind w:left="6480" w:hanging="360"/>
      </w:pPr>
      <w:rPr>
        <w:rFonts w:ascii="Wingdings" w:hAnsi="Wingdings" w:hint="default"/>
      </w:rPr>
    </w:lvl>
  </w:abstractNum>
  <w:abstractNum w:abstractNumId="14" w15:restartNumberingAfterBreak="0">
    <w:nsid w:val="4A9326F0"/>
    <w:multiLevelType w:val="hybridMultilevel"/>
    <w:tmpl w:val="A2AE66C4"/>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D946B10"/>
    <w:multiLevelType w:val="hybridMultilevel"/>
    <w:tmpl w:val="16A03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F8519A"/>
    <w:multiLevelType w:val="hybridMultilevel"/>
    <w:tmpl w:val="4B44D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21562E"/>
    <w:multiLevelType w:val="hybridMultilevel"/>
    <w:tmpl w:val="C234B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03437C"/>
    <w:multiLevelType w:val="hybridMultilevel"/>
    <w:tmpl w:val="3BAA3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0ED60D"/>
    <w:multiLevelType w:val="hybridMultilevel"/>
    <w:tmpl w:val="FFFFFFFF"/>
    <w:lvl w:ilvl="0" w:tplc="E5EE7CE0">
      <w:start w:val="1"/>
      <w:numFmt w:val="bullet"/>
      <w:lvlText w:val=""/>
      <w:lvlJc w:val="left"/>
      <w:pPr>
        <w:ind w:left="720" w:hanging="360"/>
      </w:pPr>
      <w:rPr>
        <w:rFonts w:ascii="Symbol" w:hAnsi="Symbol" w:hint="default"/>
      </w:rPr>
    </w:lvl>
    <w:lvl w:ilvl="1" w:tplc="149AD146">
      <w:start w:val="1"/>
      <w:numFmt w:val="bullet"/>
      <w:lvlText w:val="o"/>
      <w:lvlJc w:val="left"/>
      <w:pPr>
        <w:ind w:left="1440" w:hanging="360"/>
      </w:pPr>
      <w:rPr>
        <w:rFonts w:ascii="Courier New" w:hAnsi="Courier New" w:hint="default"/>
      </w:rPr>
    </w:lvl>
    <w:lvl w:ilvl="2" w:tplc="2338801A">
      <w:start w:val="1"/>
      <w:numFmt w:val="bullet"/>
      <w:lvlText w:val=""/>
      <w:lvlJc w:val="left"/>
      <w:pPr>
        <w:ind w:left="2160" w:hanging="360"/>
      </w:pPr>
      <w:rPr>
        <w:rFonts w:ascii="Wingdings" w:hAnsi="Wingdings" w:hint="default"/>
      </w:rPr>
    </w:lvl>
    <w:lvl w:ilvl="3" w:tplc="0428CE42">
      <w:start w:val="1"/>
      <w:numFmt w:val="bullet"/>
      <w:lvlText w:val=""/>
      <w:lvlJc w:val="left"/>
      <w:pPr>
        <w:ind w:left="2880" w:hanging="360"/>
      </w:pPr>
      <w:rPr>
        <w:rFonts w:ascii="Symbol" w:hAnsi="Symbol" w:hint="default"/>
      </w:rPr>
    </w:lvl>
    <w:lvl w:ilvl="4" w:tplc="71A8B76E">
      <w:start w:val="1"/>
      <w:numFmt w:val="bullet"/>
      <w:lvlText w:val="o"/>
      <w:lvlJc w:val="left"/>
      <w:pPr>
        <w:ind w:left="3600" w:hanging="360"/>
      </w:pPr>
      <w:rPr>
        <w:rFonts w:ascii="Courier New" w:hAnsi="Courier New" w:hint="default"/>
      </w:rPr>
    </w:lvl>
    <w:lvl w:ilvl="5" w:tplc="9F66BD78">
      <w:start w:val="1"/>
      <w:numFmt w:val="bullet"/>
      <w:lvlText w:val=""/>
      <w:lvlJc w:val="left"/>
      <w:pPr>
        <w:ind w:left="4320" w:hanging="360"/>
      </w:pPr>
      <w:rPr>
        <w:rFonts w:ascii="Wingdings" w:hAnsi="Wingdings" w:hint="default"/>
      </w:rPr>
    </w:lvl>
    <w:lvl w:ilvl="6" w:tplc="4F7CAE22">
      <w:start w:val="1"/>
      <w:numFmt w:val="bullet"/>
      <w:lvlText w:val=""/>
      <w:lvlJc w:val="left"/>
      <w:pPr>
        <w:ind w:left="5040" w:hanging="360"/>
      </w:pPr>
      <w:rPr>
        <w:rFonts w:ascii="Symbol" w:hAnsi="Symbol" w:hint="default"/>
      </w:rPr>
    </w:lvl>
    <w:lvl w:ilvl="7" w:tplc="D180B694">
      <w:start w:val="1"/>
      <w:numFmt w:val="bullet"/>
      <w:lvlText w:val="o"/>
      <w:lvlJc w:val="left"/>
      <w:pPr>
        <w:ind w:left="5760" w:hanging="360"/>
      </w:pPr>
      <w:rPr>
        <w:rFonts w:ascii="Courier New" w:hAnsi="Courier New" w:hint="default"/>
      </w:rPr>
    </w:lvl>
    <w:lvl w:ilvl="8" w:tplc="0452158C">
      <w:start w:val="1"/>
      <w:numFmt w:val="bullet"/>
      <w:lvlText w:val=""/>
      <w:lvlJc w:val="left"/>
      <w:pPr>
        <w:ind w:left="6480" w:hanging="360"/>
      </w:pPr>
      <w:rPr>
        <w:rFonts w:ascii="Wingdings" w:hAnsi="Wingdings" w:hint="default"/>
      </w:rPr>
    </w:lvl>
  </w:abstractNum>
  <w:abstractNum w:abstractNumId="20" w15:restartNumberingAfterBreak="0">
    <w:nsid w:val="599313A6"/>
    <w:multiLevelType w:val="hybridMultilevel"/>
    <w:tmpl w:val="EA30D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196083"/>
    <w:multiLevelType w:val="hybridMultilevel"/>
    <w:tmpl w:val="B1266D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40F2A06"/>
    <w:multiLevelType w:val="hybridMultilevel"/>
    <w:tmpl w:val="AA5AC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0C04DD"/>
    <w:multiLevelType w:val="hybridMultilevel"/>
    <w:tmpl w:val="9E466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6257D1"/>
    <w:multiLevelType w:val="hybridMultilevel"/>
    <w:tmpl w:val="73CA9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95527A"/>
    <w:multiLevelType w:val="hybridMultilevel"/>
    <w:tmpl w:val="7E4245F4"/>
    <w:lvl w:ilvl="0" w:tplc="F18AC9F0">
      <w:numFmt w:val="bullet"/>
      <w:lvlText w:val="-"/>
      <w:lvlJc w:val="left"/>
      <w:pPr>
        <w:ind w:left="408" w:hanging="360"/>
      </w:pPr>
      <w:rPr>
        <w:rFonts w:ascii="Calibri" w:eastAsiaTheme="minorHAnsi" w:hAnsi="Calibri" w:cs="Calibri"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num w:numId="1" w16cid:durableId="390201943">
    <w:abstractNumId w:val="17"/>
  </w:num>
  <w:num w:numId="2" w16cid:durableId="1944193152">
    <w:abstractNumId w:val="23"/>
  </w:num>
  <w:num w:numId="3" w16cid:durableId="1104379752">
    <w:abstractNumId w:val="3"/>
  </w:num>
  <w:num w:numId="4" w16cid:durableId="1420057765">
    <w:abstractNumId w:val="22"/>
  </w:num>
  <w:num w:numId="5" w16cid:durableId="87313409">
    <w:abstractNumId w:val="15"/>
  </w:num>
  <w:num w:numId="6" w16cid:durableId="545530857">
    <w:abstractNumId w:val="18"/>
  </w:num>
  <w:num w:numId="7" w16cid:durableId="996345585">
    <w:abstractNumId w:val="2"/>
  </w:num>
  <w:num w:numId="8" w16cid:durableId="1498615147">
    <w:abstractNumId w:val="0"/>
  </w:num>
  <w:num w:numId="9" w16cid:durableId="1029602143">
    <w:abstractNumId w:val="6"/>
  </w:num>
  <w:num w:numId="10" w16cid:durableId="969240147">
    <w:abstractNumId w:val="9"/>
  </w:num>
  <w:num w:numId="11" w16cid:durableId="42412383">
    <w:abstractNumId w:val="21"/>
  </w:num>
  <w:num w:numId="12" w16cid:durableId="1190602428">
    <w:abstractNumId w:val="21"/>
  </w:num>
  <w:num w:numId="13" w16cid:durableId="1300452865">
    <w:abstractNumId w:val="11"/>
  </w:num>
  <w:num w:numId="14" w16cid:durableId="665130736">
    <w:abstractNumId w:val="13"/>
  </w:num>
  <w:num w:numId="15" w16cid:durableId="840394274">
    <w:abstractNumId w:val="19"/>
  </w:num>
  <w:num w:numId="16" w16cid:durableId="1435784778">
    <w:abstractNumId w:val="7"/>
  </w:num>
  <w:num w:numId="17" w16cid:durableId="335885398">
    <w:abstractNumId w:val="25"/>
  </w:num>
  <w:num w:numId="18" w16cid:durableId="1025058680">
    <w:abstractNumId w:val="10"/>
  </w:num>
  <w:num w:numId="19" w16cid:durableId="1611621379">
    <w:abstractNumId w:val="10"/>
  </w:num>
  <w:num w:numId="20" w16cid:durableId="1074811925">
    <w:abstractNumId w:val="24"/>
  </w:num>
  <w:num w:numId="21" w16cid:durableId="2022735432">
    <w:abstractNumId w:val="14"/>
  </w:num>
  <w:num w:numId="22" w16cid:durableId="1460028550">
    <w:abstractNumId w:val="5"/>
  </w:num>
  <w:num w:numId="23" w16cid:durableId="929504750">
    <w:abstractNumId w:val="12"/>
  </w:num>
  <w:num w:numId="24" w16cid:durableId="1730614449">
    <w:abstractNumId w:val="4"/>
  </w:num>
  <w:num w:numId="25" w16cid:durableId="2084596818">
    <w:abstractNumId w:val="20"/>
  </w:num>
  <w:num w:numId="26" w16cid:durableId="1529903537">
    <w:abstractNumId w:val="16"/>
  </w:num>
  <w:num w:numId="27" w16cid:durableId="1418403978">
    <w:abstractNumId w:val="1"/>
  </w:num>
  <w:num w:numId="28" w16cid:durableId="4626247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08B"/>
    <w:rsid w:val="000013F2"/>
    <w:rsid w:val="00001E07"/>
    <w:rsid w:val="000025E6"/>
    <w:rsid w:val="0000406F"/>
    <w:rsid w:val="00004B24"/>
    <w:rsid w:val="000060DB"/>
    <w:rsid w:val="00006559"/>
    <w:rsid w:val="00006D5A"/>
    <w:rsid w:val="00011527"/>
    <w:rsid w:val="00012FCC"/>
    <w:rsid w:val="00013B59"/>
    <w:rsid w:val="00014752"/>
    <w:rsid w:val="00014783"/>
    <w:rsid w:val="00015147"/>
    <w:rsid w:val="000171F5"/>
    <w:rsid w:val="0001722B"/>
    <w:rsid w:val="000202B5"/>
    <w:rsid w:val="000216F6"/>
    <w:rsid w:val="000220E5"/>
    <w:rsid w:val="00022158"/>
    <w:rsid w:val="000229D5"/>
    <w:rsid w:val="00023A8B"/>
    <w:rsid w:val="0002531D"/>
    <w:rsid w:val="00025DEF"/>
    <w:rsid w:val="0002692D"/>
    <w:rsid w:val="00027406"/>
    <w:rsid w:val="00027CF9"/>
    <w:rsid w:val="000311A9"/>
    <w:rsid w:val="00032E56"/>
    <w:rsid w:val="00036153"/>
    <w:rsid w:val="0003753E"/>
    <w:rsid w:val="00040AD4"/>
    <w:rsid w:val="00040E03"/>
    <w:rsid w:val="000414AF"/>
    <w:rsid w:val="0004194F"/>
    <w:rsid w:val="0004283C"/>
    <w:rsid w:val="000431A2"/>
    <w:rsid w:val="0004421E"/>
    <w:rsid w:val="00044FCE"/>
    <w:rsid w:val="000466A2"/>
    <w:rsid w:val="000529DC"/>
    <w:rsid w:val="000534A8"/>
    <w:rsid w:val="00053CAF"/>
    <w:rsid w:val="0005449D"/>
    <w:rsid w:val="0005658E"/>
    <w:rsid w:val="0005677C"/>
    <w:rsid w:val="00057016"/>
    <w:rsid w:val="00057BB4"/>
    <w:rsid w:val="0006197C"/>
    <w:rsid w:val="0006226D"/>
    <w:rsid w:val="00063868"/>
    <w:rsid w:val="0006447C"/>
    <w:rsid w:val="0006592D"/>
    <w:rsid w:val="000664F2"/>
    <w:rsid w:val="00070B48"/>
    <w:rsid w:val="00072CBB"/>
    <w:rsid w:val="00073764"/>
    <w:rsid w:val="00074C52"/>
    <w:rsid w:val="0008046B"/>
    <w:rsid w:val="000810DE"/>
    <w:rsid w:val="00083A51"/>
    <w:rsid w:val="000843E7"/>
    <w:rsid w:val="000845B0"/>
    <w:rsid w:val="00085B2C"/>
    <w:rsid w:val="00086A29"/>
    <w:rsid w:val="00086C35"/>
    <w:rsid w:val="00087109"/>
    <w:rsid w:val="000875A9"/>
    <w:rsid w:val="000904D2"/>
    <w:rsid w:val="00091220"/>
    <w:rsid w:val="0009353C"/>
    <w:rsid w:val="00094EF9"/>
    <w:rsid w:val="00095443"/>
    <w:rsid w:val="00095A66"/>
    <w:rsid w:val="00095EF3"/>
    <w:rsid w:val="000A1C47"/>
    <w:rsid w:val="000A2D61"/>
    <w:rsid w:val="000A2E97"/>
    <w:rsid w:val="000A4841"/>
    <w:rsid w:val="000A4F40"/>
    <w:rsid w:val="000A55D6"/>
    <w:rsid w:val="000A5A15"/>
    <w:rsid w:val="000A6203"/>
    <w:rsid w:val="000A64C3"/>
    <w:rsid w:val="000A6E8F"/>
    <w:rsid w:val="000A72BD"/>
    <w:rsid w:val="000A72F2"/>
    <w:rsid w:val="000B3631"/>
    <w:rsid w:val="000B4986"/>
    <w:rsid w:val="000C07DC"/>
    <w:rsid w:val="000C07E4"/>
    <w:rsid w:val="000C33FF"/>
    <w:rsid w:val="000C61F7"/>
    <w:rsid w:val="000C7559"/>
    <w:rsid w:val="000C765C"/>
    <w:rsid w:val="000C7A0F"/>
    <w:rsid w:val="000D0824"/>
    <w:rsid w:val="000D52EF"/>
    <w:rsid w:val="000E2967"/>
    <w:rsid w:val="000E3D52"/>
    <w:rsid w:val="000E56FB"/>
    <w:rsid w:val="000E6808"/>
    <w:rsid w:val="000F0A5F"/>
    <w:rsid w:val="000F288E"/>
    <w:rsid w:val="000F3FAF"/>
    <w:rsid w:val="000F55F9"/>
    <w:rsid w:val="000F56B9"/>
    <w:rsid w:val="000F6D65"/>
    <w:rsid w:val="000F6EE8"/>
    <w:rsid w:val="00100F0A"/>
    <w:rsid w:val="001013F2"/>
    <w:rsid w:val="001036E0"/>
    <w:rsid w:val="00103BBB"/>
    <w:rsid w:val="00104133"/>
    <w:rsid w:val="00112DC3"/>
    <w:rsid w:val="0011393D"/>
    <w:rsid w:val="00115DBE"/>
    <w:rsid w:val="001173F6"/>
    <w:rsid w:val="00121A48"/>
    <w:rsid w:val="00121C1F"/>
    <w:rsid w:val="00125FE2"/>
    <w:rsid w:val="00126B0F"/>
    <w:rsid w:val="00127647"/>
    <w:rsid w:val="001305E8"/>
    <w:rsid w:val="00130F71"/>
    <w:rsid w:val="001313F0"/>
    <w:rsid w:val="001323F2"/>
    <w:rsid w:val="00133B39"/>
    <w:rsid w:val="00134F9B"/>
    <w:rsid w:val="001359E3"/>
    <w:rsid w:val="00135D9A"/>
    <w:rsid w:val="001361A9"/>
    <w:rsid w:val="00136D50"/>
    <w:rsid w:val="00140D5D"/>
    <w:rsid w:val="001410CC"/>
    <w:rsid w:val="001432DE"/>
    <w:rsid w:val="00143634"/>
    <w:rsid w:val="00143FD7"/>
    <w:rsid w:val="00145487"/>
    <w:rsid w:val="001465D2"/>
    <w:rsid w:val="001528EA"/>
    <w:rsid w:val="00152C03"/>
    <w:rsid w:val="001547FC"/>
    <w:rsid w:val="00155240"/>
    <w:rsid w:val="00157F40"/>
    <w:rsid w:val="00160C48"/>
    <w:rsid w:val="00161F71"/>
    <w:rsid w:val="00163173"/>
    <w:rsid w:val="001640B9"/>
    <w:rsid w:val="00165340"/>
    <w:rsid w:val="00166080"/>
    <w:rsid w:val="00166241"/>
    <w:rsid w:val="00167230"/>
    <w:rsid w:val="00167E7D"/>
    <w:rsid w:val="0017133F"/>
    <w:rsid w:val="001719E8"/>
    <w:rsid w:val="00171E5B"/>
    <w:rsid w:val="001725DA"/>
    <w:rsid w:val="001727CD"/>
    <w:rsid w:val="00173DD3"/>
    <w:rsid w:val="00173F86"/>
    <w:rsid w:val="00174CEB"/>
    <w:rsid w:val="00175296"/>
    <w:rsid w:val="00176CBC"/>
    <w:rsid w:val="00177306"/>
    <w:rsid w:val="00177C56"/>
    <w:rsid w:val="001813E1"/>
    <w:rsid w:val="0018168F"/>
    <w:rsid w:val="001816A5"/>
    <w:rsid w:val="00181A07"/>
    <w:rsid w:val="001821D3"/>
    <w:rsid w:val="00182E53"/>
    <w:rsid w:val="00186173"/>
    <w:rsid w:val="001916B0"/>
    <w:rsid w:val="00191780"/>
    <w:rsid w:val="001918D8"/>
    <w:rsid w:val="001940F8"/>
    <w:rsid w:val="001955E9"/>
    <w:rsid w:val="00196947"/>
    <w:rsid w:val="001974C9"/>
    <w:rsid w:val="001A051A"/>
    <w:rsid w:val="001A098C"/>
    <w:rsid w:val="001A2653"/>
    <w:rsid w:val="001A4BFA"/>
    <w:rsid w:val="001A5DF7"/>
    <w:rsid w:val="001A6305"/>
    <w:rsid w:val="001A72B8"/>
    <w:rsid w:val="001B0643"/>
    <w:rsid w:val="001B1A69"/>
    <w:rsid w:val="001B2B34"/>
    <w:rsid w:val="001B2E32"/>
    <w:rsid w:val="001B5B36"/>
    <w:rsid w:val="001B6860"/>
    <w:rsid w:val="001B6BE5"/>
    <w:rsid w:val="001B7F94"/>
    <w:rsid w:val="001C1A06"/>
    <w:rsid w:val="001C4B2B"/>
    <w:rsid w:val="001D27B9"/>
    <w:rsid w:val="001D39AD"/>
    <w:rsid w:val="001D559E"/>
    <w:rsid w:val="001D62C7"/>
    <w:rsid w:val="001D7B3F"/>
    <w:rsid w:val="001E036D"/>
    <w:rsid w:val="001E08A7"/>
    <w:rsid w:val="001E0CA4"/>
    <w:rsid w:val="001E3DE6"/>
    <w:rsid w:val="001E4A88"/>
    <w:rsid w:val="001E4F74"/>
    <w:rsid w:val="001E52BD"/>
    <w:rsid w:val="001E6287"/>
    <w:rsid w:val="001F2A3B"/>
    <w:rsid w:val="001F40D1"/>
    <w:rsid w:val="001F43F9"/>
    <w:rsid w:val="001F444B"/>
    <w:rsid w:val="001F4581"/>
    <w:rsid w:val="001F4BAC"/>
    <w:rsid w:val="001F67CE"/>
    <w:rsid w:val="001F6DC6"/>
    <w:rsid w:val="001F7473"/>
    <w:rsid w:val="0020059C"/>
    <w:rsid w:val="00200A48"/>
    <w:rsid w:val="00200D45"/>
    <w:rsid w:val="002020C3"/>
    <w:rsid w:val="002032D2"/>
    <w:rsid w:val="00206F95"/>
    <w:rsid w:val="00207C72"/>
    <w:rsid w:val="00207F0A"/>
    <w:rsid w:val="00211A64"/>
    <w:rsid w:val="002123C8"/>
    <w:rsid w:val="002144D4"/>
    <w:rsid w:val="00216908"/>
    <w:rsid w:val="002173FE"/>
    <w:rsid w:val="00217E03"/>
    <w:rsid w:val="0021D3C1"/>
    <w:rsid w:val="0022169E"/>
    <w:rsid w:val="00221E0F"/>
    <w:rsid w:val="00222A91"/>
    <w:rsid w:val="00222B23"/>
    <w:rsid w:val="00225275"/>
    <w:rsid w:val="00225E73"/>
    <w:rsid w:val="00226972"/>
    <w:rsid w:val="00226997"/>
    <w:rsid w:val="0023182C"/>
    <w:rsid w:val="002320FA"/>
    <w:rsid w:val="00232E51"/>
    <w:rsid w:val="002339FE"/>
    <w:rsid w:val="002349BC"/>
    <w:rsid w:val="0023562F"/>
    <w:rsid w:val="00237C14"/>
    <w:rsid w:val="00241907"/>
    <w:rsid w:val="00241D72"/>
    <w:rsid w:val="00243950"/>
    <w:rsid w:val="00243DBA"/>
    <w:rsid w:val="0024404C"/>
    <w:rsid w:val="002440DA"/>
    <w:rsid w:val="0024415D"/>
    <w:rsid w:val="0024424C"/>
    <w:rsid w:val="00244500"/>
    <w:rsid w:val="00244BF1"/>
    <w:rsid w:val="00244EF6"/>
    <w:rsid w:val="002456CE"/>
    <w:rsid w:val="00245D4E"/>
    <w:rsid w:val="00247CDB"/>
    <w:rsid w:val="00251C61"/>
    <w:rsid w:val="00253670"/>
    <w:rsid w:val="00255BF8"/>
    <w:rsid w:val="00256471"/>
    <w:rsid w:val="002573D0"/>
    <w:rsid w:val="0026663D"/>
    <w:rsid w:val="00270BF7"/>
    <w:rsid w:val="0027242A"/>
    <w:rsid w:val="00276AC5"/>
    <w:rsid w:val="00280B15"/>
    <w:rsid w:val="002825E7"/>
    <w:rsid w:val="002836DC"/>
    <w:rsid w:val="00284167"/>
    <w:rsid w:val="00287BFD"/>
    <w:rsid w:val="00290F52"/>
    <w:rsid w:val="0029198F"/>
    <w:rsid w:val="00291BD1"/>
    <w:rsid w:val="002927BA"/>
    <w:rsid w:val="002938E6"/>
    <w:rsid w:val="00293EFA"/>
    <w:rsid w:val="002961D8"/>
    <w:rsid w:val="00296D46"/>
    <w:rsid w:val="002972A4"/>
    <w:rsid w:val="002979AC"/>
    <w:rsid w:val="002A2864"/>
    <w:rsid w:val="002A3161"/>
    <w:rsid w:val="002A3A0F"/>
    <w:rsid w:val="002A5621"/>
    <w:rsid w:val="002A68A1"/>
    <w:rsid w:val="002A6C1B"/>
    <w:rsid w:val="002B112D"/>
    <w:rsid w:val="002B228F"/>
    <w:rsid w:val="002B398C"/>
    <w:rsid w:val="002C04A6"/>
    <w:rsid w:val="002C0E62"/>
    <w:rsid w:val="002C4B3A"/>
    <w:rsid w:val="002C6900"/>
    <w:rsid w:val="002D1E44"/>
    <w:rsid w:val="002D3147"/>
    <w:rsid w:val="002D390A"/>
    <w:rsid w:val="002D3C95"/>
    <w:rsid w:val="002D6BCB"/>
    <w:rsid w:val="002E1522"/>
    <w:rsid w:val="002E467E"/>
    <w:rsid w:val="002E50C5"/>
    <w:rsid w:val="002E5E40"/>
    <w:rsid w:val="002F0306"/>
    <w:rsid w:val="002F0A2E"/>
    <w:rsid w:val="002F12E9"/>
    <w:rsid w:val="002F17E3"/>
    <w:rsid w:val="002F286C"/>
    <w:rsid w:val="002F37DD"/>
    <w:rsid w:val="002F4E3A"/>
    <w:rsid w:val="002F56A2"/>
    <w:rsid w:val="002F6EC2"/>
    <w:rsid w:val="002F74E6"/>
    <w:rsid w:val="002F7E8E"/>
    <w:rsid w:val="0030077D"/>
    <w:rsid w:val="00300827"/>
    <w:rsid w:val="0030161E"/>
    <w:rsid w:val="0030378A"/>
    <w:rsid w:val="003044A0"/>
    <w:rsid w:val="003050D2"/>
    <w:rsid w:val="00305140"/>
    <w:rsid w:val="0031373D"/>
    <w:rsid w:val="003154CE"/>
    <w:rsid w:val="00315AEA"/>
    <w:rsid w:val="00321B25"/>
    <w:rsid w:val="003226B4"/>
    <w:rsid w:val="00323B9D"/>
    <w:rsid w:val="00325C93"/>
    <w:rsid w:val="00326322"/>
    <w:rsid w:val="00327AFF"/>
    <w:rsid w:val="00330504"/>
    <w:rsid w:val="00330988"/>
    <w:rsid w:val="0033212D"/>
    <w:rsid w:val="00332C1C"/>
    <w:rsid w:val="00332F1E"/>
    <w:rsid w:val="00333F2D"/>
    <w:rsid w:val="0033426F"/>
    <w:rsid w:val="00335054"/>
    <w:rsid w:val="00335178"/>
    <w:rsid w:val="00336269"/>
    <w:rsid w:val="003369EC"/>
    <w:rsid w:val="0033732D"/>
    <w:rsid w:val="00340C07"/>
    <w:rsid w:val="00341579"/>
    <w:rsid w:val="003440E7"/>
    <w:rsid w:val="003473E6"/>
    <w:rsid w:val="00350A64"/>
    <w:rsid w:val="00353888"/>
    <w:rsid w:val="00353E8E"/>
    <w:rsid w:val="00354AAB"/>
    <w:rsid w:val="003551B8"/>
    <w:rsid w:val="00355E45"/>
    <w:rsid w:val="00356C0C"/>
    <w:rsid w:val="00357915"/>
    <w:rsid w:val="003616CC"/>
    <w:rsid w:val="0036214D"/>
    <w:rsid w:val="003631DB"/>
    <w:rsid w:val="00364606"/>
    <w:rsid w:val="00364E0F"/>
    <w:rsid w:val="00372254"/>
    <w:rsid w:val="00372CF3"/>
    <w:rsid w:val="00375637"/>
    <w:rsid w:val="003758F7"/>
    <w:rsid w:val="00376972"/>
    <w:rsid w:val="0037752F"/>
    <w:rsid w:val="00377FAA"/>
    <w:rsid w:val="00381204"/>
    <w:rsid w:val="003825FE"/>
    <w:rsid w:val="00382A32"/>
    <w:rsid w:val="0038323C"/>
    <w:rsid w:val="0038467F"/>
    <w:rsid w:val="00384968"/>
    <w:rsid w:val="00384C0B"/>
    <w:rsid w:val="003852DD"/>
    <w:rsid w:val="00393882"/>
    <w:rsid w:val="00394272"/>
    <w:rsid w:val="00395285"/>
    <w:rsid w:val="003A0A7F"/>
    <w:rsid w:val="003A1337"/>
    <w:rsid w:val="003A154E"/>
    <w:rsid w:val="003A57E0"/>
    <w:rsid w:val="003A5B9F"/>
    <w:rsid w:val="003B0CC9"/>
    <w:rsid w:val="003B1D98"/>
    <w:rsid w:val="003B2A1C"/>
    <w:rsid w:val="003B5FE0"/>
    <w:rsid w:val="003B606B"/>
    <w:rsid w:val="003B67E3"/>
    <w:rsid w:val="003C1338"/>
    <w:rsid w:val="003C3BA8"/>
    <w:rsid w:val="003C5644"/>
    <w:rsid w:val="003C665D"/>
    <w:rsid w:val="003D1E49"/>
    <w:rsid w:val="003D2E6D"/>
    <w:rsid w:val="003D41F0"/>
    <w:rsid w:val="003D43CC"/>
    <w:rsid w:val="003D4DBA"/>
    <w:rsid w:val="003D4E28"/>
    <w:rsid w:val="003E225A"/>
    <w:rsid w:val="003E2B24"/>
    <w:rsid w:val="003E2DFD"/>
    <w:rsid w:val="003E36D2"/>
    <w:rsid w:val="003E37FC"/>
    <w:rsid w:val="003E5453"/>
    <w:rsid w:val="003E6BB0"/>
    <w:rsid w:val="003E6E68"/>
    <w:rsid w:val="003F1161"/>
    <w:rsid w:val="003F63E6"/>
    <w:rsid w:val="003F6721"/>
    <w:rsid w:val="003F6A67"/>
    <w:rsid w:val="003F7BD5"/>
    <w:rsid w:val="003F7E20"/>
    <w:rsid w:val="003F7F6F"/>
    <w:rsid w:val="0040124D"/>
    <w:rsid w:val="00403586"/>
    <w:rsid w:val="00403F17"/>
    <w:rsid w:val="00406BC1"/>
    <w:rsid w:val="0041108B"/>
    <w:rsid w:val="0041632C"/>
    <w:rsid w:val="00420D63"/>
    <w:rsid w:val="00422B8C"/>
    <w:rsid w:val="00425172"/>
    <w:rsid w:val="0043231E"/>
    <w:rsid w:val="00432418"/>
    <w:rsid w:val="0043354B"/>
    <w:rsid w:val="00433A3D"/>
    <w:rsid w:val="00434228"/>
    <w:rsid w:val="00435F3C"/>
    <w:rsid w:val="00441A7A"/>
    <w:rsid w:val="00442345"/>
    <w:rsid w:val="00442BD7"/>
    <w:rsid w:val="004446A9"/>
    <w:rsid w:val="0044503F"/>
    <w:rsid w:val="0044680E"/>
    <w:rsid w:val="004510DC"/>
    <w:rsid w:val="0045121E"/>
    <w:rsid w:val="004523B1"/>
    <w:rsid w:val="004524DB"/>
    <w:rsid w:val="00452C9D"/>
    <w:rsid w:val="00453B0C"/>
    <w:rsid w:val="00455AE1"/>
    <w:rsid w:val="00456645"/>
    <w:rsid w:val="00457A8E"/>
    <w:rsid w:val="00461609"/>
    <w:rsid w:val="00463B0C"/>
    <w:rsid w:val="00465166"/>
    <w:rsid w:val="00465249"/>
    <w:rsid w:val="004667F0"/>
    <w:rsid w:val="00467F99"/>
    <w:rsid w:val="004706C2"/>
    <w:rsid w:val="00470E10"/>
    <w:rsid w:val="004716DD"/>
    <w:rsid w:val="00471D73"/>
    <w:rsid w:val="00471E9F"/>
    <w:rsid w:val="0047332D"/>
    <w:rsid w:val="00475448"/>
    <w:rsid w:val="004764D7"/>
    <w:rsid w:val="0048293E"/>
    <w:rsid w:val="00482B05"/>
    <w:rsid w:val="00483691"/>
    <w:rsid w:val="00483753"/>
    <w:rsid w:val="00483AD3"/>
    <w:rsid w:val="004843FB"/>
    <w:rsid w:val="00484623"/>
    <w:rsid w:val="0048722C"/>
    <w:rsid w:val="0049068D"/>
    <w:rsid w:val="004906CB"/>
    <w:rsid w:val="00490C4B"/>
    <w:rsid w:val="00492A91"/>
    <w:rsid w:val="00493A0A"/>
    <w:rsid w:val="004A0132"/>
    <w:rsid w:val="004A02AB"/>
    <w:rsid w:val="004A0889"/>
    <w:rsid w:val="004A0BB6"/>
    <w:rsid w:val="004A1649"/>
    <w:rsid w:val="004A4228"/>
    <w:rsid w:val="004A431B"/>
    <w:rsid w:val="004A67D4"/>
    <w:rsid w:val="004B07A6"/>
    <w:rsid w:val="004B16D9"/>
    <w:rsid w:val="004B177C"/>
    <w:rsid w:val="004B194D"/>
    <w:rsid w:val="004B328C"/>
    <w:rsid w:val="004B4407"/>
    <w:rsid w:val="004C0273"/>
    <w:rsid w:val="004C028D"/>
    <w:rsid w:val="004C092D"/>
    <w:rsid w:val="004C162F"/>
    <w:rsid w:val="004C2496"/>
    <w:rsid w:val="004C3561"/>
    <w:rsid w:val="004C35B6"/>
    <w:rsid w:val="004C448E"/>
    <w:rsid w:val="004C5A31"/>
    <w:rsid w:val="004C62F2"/>
    <w:rsid w:val="004C7B6A"/>
    <w:rsid w:val="004C7FC4"/>
    <w:rsid w:val="004D03F4"/>
    <w:rsid w:val="004D189E"/>
    <w:rsid w:val="004D2F08"/>
    <w:rsid w:val="004D3CA1"/>
    <w:rsid w:val="004D569A"/>
    <w:rsid w:val="004D622B"/>
    <w:rsid w:val="004D7F8F"/>
    <w:rsid w:val="004D7FA4"/>
    <w:rsid w:val="004E0FC5"/>
    <w:rsid w:val="004E12AB"/>
    <w:rsid w:val="004E1ACB"/>
    <w:rsid w:val="004E1DFB"/>
    <w:rsid w:val="004E2EA9"/>
    <w:rsid w:val="004E3602"/>
    <w:rsid w:val="004E72BA"/>
    <w:rsid w:val="004E74A7"/>
    <w:rsid w:val="004F03AD"/>
    <w:rsid w:val="004F0C3B"/>
    <w:rsid w:val="004F3934"/>
    <w:rsid w:val="004F48F1"/>
    <w:rsid w:val="004F6AE2"/>
    <w:rsid w:val="0050202C"/>
    <w:rsid w:val="005040CA"/>
    <w:rsid w:val="00505C1E"/>
    <w:rsid w:val="00506AEB"/>
    <w:rsid w:val="005102C0"/>
    <w:rsid w:val="005108E4"/>
    <w:rsid w:val="00510E1F"/>
    <w:rsid w:val="005118F2"/>
    <w:rsid w:val="0051233A"/>
    <w:rsid w:val="005124F9"/>
    <w:rsid w:val="005125F5"/>
    <w:rsid w:val="00512E8D"/>
    <w:rsid w:val="00512F88"/>
    <w:rsid w:val="00514B43"/>
    <w:rsid w:val="005152A9"/>
    <w:rsid w:val="00517047"/>
    <w:rsid w:val="00517203"/>
    <w:rsid w:val="005246AE"/>
    <w:rsid w:val="00524EAB"/>
    <w:rsid w:val="00525AE7"/>
    <w:rsid w:val="00526CFF"/>
    <w:rsid w:val="00531364"/>
    <w:rsid w:val="00531570"/>
    <w:rsid w:val="0053177B"/>
    <w:rsid w:val="00531E89"/>
    <w:rsid w:val="0053275C"/>
    <w:rsid w:val="00532C1A"/>
    <w:rsid w:val="00533396"/>
    <w:rsid w:val="0053342A"/>
    <w:rsid w:val="00534798"/>
    <w:rsid w:val="00534844"/>
    <w:rsid w:val="00534AF9"/>
    <w:rsid w:val="005358D0"/>
    <w:rsid w:val="0053627E"/>
    <w:rsid w:val="00536649"/>
    <w:rsid w:val="00537C7B"/>
    <w:rsid w:val="00537F51"/>
    <w:rsid w:val="005404FC"/>
    <w:rsid w:val="00540BA4"/>
    <w:rsid w:val="0054354E"/>
    <w:rsid w:val="005548C2"/>
    <w:rsid w:val="00554F96"/>
    <w:rsid w:val="005553F0"/>
    <w:rsid w:val="00556140"/>
    <w:rsid w:val="00557144"/>
    <w:rsid w:val="00557252"/>
    <w:rsid w:val="00561ECA"/>
    <w:rsid w:val="005638E3"/>
    <w:rsid w:val="005647B6"/>
    <w:rsid w:val="00564922"/>
    <w:rsid w:val="00567141"/>
    <w:rsid w:val="00570132"/>
    <w:rsid w:val="005718BC"/>
    <w:rsid w:val="0057338E"/>
    <w:rsid w:val="0057444B"/>
    <w:rsid w:val="005745B7"/>
    <w:rsid w:val="0057570E"/>
    <w:rsid w:val="00575E48"/>
    <w:rsid w:val="005774A9"/>
    <w:rsid w:val="005775E9"/>
    <w:rsid w:val="00580302"/>
    <w:rsid w:val="005809C4"/>
    <w:rsid w:val="0058365D"/>
    <w:rsid w:val="00584603"/>
    <w:rsid w:val="00585131"/>
    <w:rsid w:val="00585FFA"/>
    <w:rsid w:val="0058762D"/>
    <w:rsid w:val="00587F7D"/>
    <w:rsid w:val="00590049"/>
    <w:rsid w:val="005926CE"/>
    <w:rsid w:val="00592CEC"/>
    <w:rsid w:val="00593350"/>
    <w:rsid w:val="005934FA"/>
    <w:rsid w:val="005974E0"/>
    <w:rsid w:val="005A0360"/>
    <w:rsid w:val="005A1822"/>
    <w:rsid w:val="005A1E1E"/>
    <w:rsid w:val="005A22A8"/>
    <w:rsid w:val="005A381C"/>
    <w:rsid w:val="005A490D"/>
    <w:rsid w:val="005A49E0"/>
    <w:rsid w:val="005A7238"/>
    <w:rsid w:val="005A78FE"/>
    <w:rsid w:val="005A792E"/>
    <w:rsid w:val="005B0557"/>
    <w:rsid w:val="005B2A0F"/>
    <w:rsid w:val="005B350D"/>
    <w:rsid w:val="005B3BA3"/>
    <w:rsid w:val="005B477B"/>
    <w:rsid w:val="005B75FE"/>
    <w:rsid w:val="005C312D"/>
    <w:rsid w:val="005C644E"/>
    <w:rsid w:val="005D01CE"/>
    <w:rsid w:val="005D23E2"/>
    <w:rsid w:val="005D284E"/>
    <w:rsid w:val="005D659B"/>
    <w:rsid w:val="005D67BF"/>
    <w:rsid w:val="005D6DE9"/>
    <w:rsid w:val="005D7955"/>
    <w:rsid w:val="005E03FF"/>
    <w:rsid w:val="005E4F5C"/>
    <w:rsid w:val="005E6A8A"/>
    <w:rsid w:val="005E73D9"/>
    <w:rsid w:val="005E770D"/>
    <w:rsid w:val="005F0DAB"/>
    <w:rsid w:val="005F22C4"/>
    <w:rsid w:val="005F5EAE"/>
    <w:rsid w:val="005F7637"/>
    <w:rsid w:val="005F7728"/>
    <w:rsid w:val="005F7B99"/>
    <w:rsid w:val="006026A7"/>
    <w:rsid w:val="00603969"/>
    <w:rsid w:val="0060737E"/>
    <w:rsid w:val="0061094A"/>
    <w:rsid w:val="006115AA"/>
    <w:rsid w:val="0061199E"/>
    <w:rsid w:val="00612062"/>
    <w:rsid w:val="0061575B"/>
    <w:rsid w:val="006159C6"/>
    <w:rsid w:val="00617F41"/>
    <w:rsid w:val="006231E7"/>
    <w:rsid w:val="00625204"/>
    <w:rsid w:val="00625964"/>
    <w:rsid w:val="006304AC"/>
    <w:rsid w:val="006310B9"/>
    <w:rsid w:val="00632911"/>
    <w:rsid w:val="00633740"/>
    <w:rsid w:val="0063605B"/>
    <w:rsid w:val="0063646A"/>
    <w:rsid w:val="0063769A"/>
    <w:rsid w:val="006377B1"/>
    <w:rsid w:val="0063BB8A"/>
    <w:rsid w:val="0064226F"/>
    <w:rsid w:val="00643849"/>
    <w:rsid w:val="00644236"/>
    <w:rsid w:val="006469B9"/>
    <w:rsid w:val="00647463"/>
    <w:rsid w:val="006517A3"/>
    <w:rsid w:val="00653E27"/>
    <w:rsid w:val="00654FDB"/>
    <w:rsid w:val="00655C63"/>
    <w:rsid w:val="00657CCB"/>
    <w:rsid w:val="00661E38"/>
    <w:rsid w:val="00663C61"/>
    <w:rsid w:val="0066401B"/>
    <w:rsid w:val="00665802"/>
    <w:rsid w:val="00665B7A"/>
    <w:rsid w:val="006706D8"/>
    <w:rsid w:val="00671431"/>
    <w:rsid w:val="00671B4D"/>
    <w:rsid w:val="006726C4"/>
    <w:rsid w:val="00672D37"/>
    <w:rsid w:val="00673A22"/>
    <w:rsid w:val="00673CD5"/>
    <w:rsid w:val="00673E39"/>
    <w:rsid w:val="0068197E"/>
    <w:rsid w:val="00682DC3"/>
    <w:rsid w:val="0068519E"/>
    <w:rsid w:val="00686DC6"/>
    <w:rsid w:val="006870A3"/>
    <w:rsid w:val="00687B96"/>
    <w:rsid w:val="0069049E"/>
    <w:rsid w:val="0069259E"/>
    <w:rsid w:val="00692B97"/>
    <w:rsid w:val="0069544A"/>
    <w:rsid w:val="00696296"/>
    <w:rsid w:val="0069696E"/>
    <w:rsid w:val="006A099B"/>
    <w:rsid w:val="006A0BD3"/>
    <w:rsid w:val="006A213A"/>
    <w:rsid w:val="006A27AE"/>
    <w:rsid w:val="006A36BC"/>
    <w:rsid w:val="006A3B00"/>
    <w:rsid w:val="006A4F4D"/>
    <w:rsid w:val="006A5E96"/>
    <w:rsid w:val="006A6893"/>
    <w:rsid w:val="006A6F9B"/>
    <w:rsid w:val="006B6D64"/>
    <w:rsid w:val="006B726D"/>
    <w:rsid w:val="006C0B04"/>
    <w:rsid w:val="006C2C47"/>
    <w:rsid w:val="006C4019"/>
    <w:rsid w:val="006C5664"/>
    <w:rsid w:val="006D014B"/>
    <w:rsid w:val="006D206D"/>
    <w:rsid w:val="006D2246"/>
    <w:rsid w:val="006D4E22"/>
    <w:rsid w:val="006D5D2D"/>
    <w:rsid w:val="006D6509"/>
    <w:rsid w:val="006D7F38"/>
    <w:rsid w:val="006E0222"/>
    <w:rsid w:val="006E2CBB"/>
    <w:rsid w:val="006E2F41"/>
    <w:rsid w:val="006E2FBC"/>
    <w:rsid w:val="006E306A"/>
    <w:rsid w:val="006E38A1"/>
    <w:rsid w:val="006E41B9"/>
    <w:rsid w:val="006E5970"/>
    <w:rsid w:val="006F035A"/>
    <w:rsid w:val="006F3CE1"/>
    <w:rsid w:val="0070341E"/>
    <w:rsid w:val="007036C1"/>
    <w:rsid w:val="0070385F"/>
    <w:rsid w:val="00704A0F"/>
    <w:rsid w:val="00704B71"/>
    <w:rsid w:val="00704BFC"/>
    <w:rsid w:val="00705A8A"/>
    <w:rsid w:val="00710AE5"/>
    <w:rsid w:val="00711E7D"/>
    <w:rsid w:val="007141B9"/>
    <w:rsid w:val="00721E13"/>
    <w:rsid w:val="00722708"/>
    <w:rsid w:val="00722D73"/>
    <w:rsid w:val="00723F2F"/>
    <w:rsid w:val="007247F6"/>
    <w:rsid w:val="00726453"/>
    <w:rsid w:val="00730BC2"/>
    <w:rsid w:val="00730ECF"/>
    <w:rsid w:val="00731436"/>
    <w:rsid w:val="0073168E"/>
    <w:rsid w:val="0073402D"/>
    <w:rsid w:val="00734086"/>
    <w:rsid w:val="007355DE"/>
    <w:rsid w:val="00735F35"/>
    <w:rsid w:val="007400A3"/>
    <w:rsid w:val="00744580"/>
    <w:rsid w:val="007503C0"/>
    <w:rsid w:val="0075278E"/>
    <w:rsid w:val="00753CAD"/>
    <w:rsid w:val="007555E9"/>
    <w:rsid w:val="00755FE0"/>
    <w:rsid w:val="0076150D"/>
    <w:rsid w:val="0076194F"/>
    <w:rsid w:val="007639CF"/>
    <w:rsid w:val="00765DFE"/>
    <w:rsid w:val="00766CD0"/>
    <w:rsid w:val="0077096D"/>
    <w:rsid w:val="00770C79"/>
    <w:rsid w:val="00770F6E"/>
    <w:rsid w:val="00772114"/>
    <w:rsid w:val="007724BE"/>
    <w:rsid w:val="00773AF5"/>
    <w:rsid w:val="007750C5"/>
    <w:rsid w:val="00776A10"/>
    <w:rsid w:val="007822EE"/>
    <w:rsid w:val="00784357"/>
    <w:rsid w:val="007856B1"/>
    <w:rsid w:val="00785BAA"/>
    <w:rsid w:val="00785E0E"/>
    <w:rsid w:val="007866B8"/>
    <w:rsid w:val="007879DA"/>
    <w:rsid w:val="00793042"/>
    <w:rsid w:val="00795210"/>
    <w:rsid w:val="00796048"/>
    <w:rsid w:val="007971E1"/>
    <w:rsid w:val="007A1ECA"/>
    <w:rsid w:val="007A29FA"/>
    <w:rsid w:val="007A2D0A"/>
    <w:rsid w:val="007A417C"/>
    <w:rsid w:val="007A467F"/>
    <w:rsid w:val="007A6369"/>
    <w:rsid w:val="007A6F81"/>
    <w:rsid w:val="007A7675"/>
    <w:rsid w:val="007B0189"/>
    <w:rsid w:val="007B157E"/>
    <w:rsid w:val="007B2FD2"/>
    <w:rsid w:val="007B506E"/>
    <w:rsid w:val="007B5CE0"/>
    <w:rsid w:val="007C0088"/>
    <w:rsid w:val="007C0F11"/>
    <w:rsid w:val="007C2B8F"/>
    <w:rsid w:val="007C4A7A"/>
    <w:rsid w:val="007C5128"/>
    <w:rsid w:val="007C64B5"/>
    <w:rsid w:val="007C68A5"/>
    <w:rsid w:val="007C6F3D"/>
    <w:rsid w:val="007C7E4A"/>
    <w:rsid w:val="007D0013"/>
    <w:rsid w:val="007D117B"/>
    <w:rsid w:val="007D17FA"/>
    <w:rsid w:val="007D1AE8"/>
    <w:rsid w:val="007D4642"/>
    <w:rsid w:val="007D483A"/>
    <w:rsid w:val="007D4A02"/>
    <w:rsid w:val="007D7FC5"/>
    <w:rsid w:val="007E1104"/>
    <w:rsid w:val="007E189F"/>
    <w:rsid w:val="007E1FB0"/>
    <w:rsid w:val="007E4AE8"/>
    <w:rsid w:val="007E5C4C"/>
    <w:rsid w:val="007F0010"/>
    <w:rsid w:val="007F0ADC"/>
    <w:rsid w:val="007F164D"/>
    <w:rsid w:val="007F1A9C"/>
    <w:rsid w:val="007F1F8A"/>
    <w:rsid w:val="007F7A6D"/>
    <w:rsid w:val="007F7FE9"/>
    <w:rsid w:val="00805E1E"/>
    <w:rsid w:val="008071EB"/>
    <w:rsid w:val="008110CB"/>
    <w:rsid w:val="008121F6"/>
    <w:rsid w:val="00812A7B"/>
    <w:rsid w:val="0081321F"/>
    <w:rsid w:val="008156A4"/>
    <w:rsid w:val="00817E7A"/>
    <w:rsid w:val="00820453"/>
    <w:rsid w:val="0082090A"/>
    <w:rsid w:val="0082582D"/>
    <w:rsid w:val="00825D62"/>
    <w:rsid w:val="00830FE7"/>
    <w:rsid w:val="00832609"/>
    <w:rsid w:val="00833D91"/>
    <w:rsid w:val="008424EE"/>
    <w:rsid w:val="0084469E"/>
    <w:rsid w:val="008501C7"/>
    <w:rsid w:val="00850CBA"/>
    <w:rsid w:val="008513AB"/>
    <w:rsid w:val="008523B3"/>
    <w:rsid w:val="00852569"/>
    <w:rsid w:val="00852BC7"/>
    <w:rsid w:val="008537DA"/>
    <w:rsid w:val="00854A61"/>
    <w:rsid w:val="00855EAE"/>
    <w:rsid w:val="00861B01"/>
    <w:rsid w:val="0086410F"/>
    <w:rsid w:val="00864C5B"/>
    <w:rsid w:val="0086746A"/>
    <w:rsid w:val="00867FDD"/>
    <w:rsid w:val="00870251"/>
    <w:rsid w:val="00870B16"/>
    <w:rsid w:val="00871B14"/>
    <w:rsid w:val="00873505"/>
    <w:rsid w:val="008751B4"/>
    <w:rsid w:val="008765EC"/>
    <w:rsid w:val="008771AF"/>
    <w:rsid w:val="00880742"/>
    <w:rsid w:val="008811C2"/>
    <w:rsid w:val="00881F97"/>
    <w:rsid w:val="008832A3"/>
    <w:rsid w:val="00883445"/>
    <w:rsid w:val="0088479A"/>
    <w:rsid w:val="00884F28"/>
    <w:rsid w:val="00887FF1"/>
    <w:rsid w:val="008909DE"/>
    <w:rsid w:val="00890B45"/>
    <w:rsid w:val="00891ECB"/>
    <w:rsid w:val="008938C1"/>
    <w:rsid w:val="00894785"/>
    <w:rsid w:val="00894A6B"/>
    <w:rsid w:val="008959E6"/>
    <w:rsid w:val="008A12D9"/>
    <w:rsid w:val="008A2D4C"/>
    <w:rsid w:val="008A62AD"/>
    <w:rsid w:val="008B05B0"/>
    <w:rsid w:val="008B0A41"/>
    <w:rsid w:val="008B13BA"/>
    <w:rsid w:val="008B3C15"/>
    <w:rsid w:val="008B4B29"/>
    <w:rsid w:val="008B663D"/>
    <w:rsid w:val="008C0E67"/>
    <w:rsid w:val="008C2804"/>
    <w:rsid w:val="008C2DEF"/>
    <w:rsid w:val="008C36B7"/>
    <w:rsid w:val="008C3917"/>
    <w:rsid w:val="008C40A5"/>
    <w:rsid w:val="008C533D"/>
    <w:rsid w:val="008C6402"/>
    <w:rsid w:val="008C6904"/>
    <w:rsid w:val="008C7044"/>
    <w:rsid w:val="008D3191"/>
    <w:rsid w:val="008D3389"/>
    <w:rsid w:val="008D41BE"/>
    <w:rsid w:val="008D5AEE"/>
    <w:rsid w:val="008D5C41"/>
    <w:rsid w:val="008D5D08"/>
    <w:rsid w:val="008D6588"/>
    <w:rsid w:val="008D6AA0"/>
    <w:rsid w:val="008D7ECA"/>
    <w:rsid w:val="008E0431"/>
    <w:rsid w:val="008E1323"/>
    <w:rsid w:val="008E6B12"/>
    <w:rsid w:val="008F0A61"/>
    <w:rsid w:val="008F0E10"/>
    <w:rsid w:val="008F1F32"/>
    <w:rsid w:val="008F25B0"/>
    <w:rsid w:val="008F2C25"/>
    <w:rsid w:val="008F455A"/>
    <w:rsid w:val="008F475C"/>
    <w:rsid w:val="008F6102"/>
    <w:rsid w:val="008F63DC"/>
    <w:rsid w:val="008F6B8C"/>
    <w:rsid w:val="008F6CE4"/>
    <w:rsid w:val="008F7DCD"/>
    <w:rsid w:val="008F7EFD"/>
    <w:rsid w:val="00903D7B"/>
    <w:rsid w:val="009040A1"/>
    <w:rsid w:val="009066F6"/>
    <w:rsid w:val="00906BF5"/>
    <w:rsid w:val="0090785D"/>
    <w:rsid w:val="009105B0"/>
    <w:rsid w:val="00911091"/>
    <w:rsid w:val="00911E81"/>
    <w:rsid w:val="009158D1"/>
    <w:rsid w:val="00915BD0"/>
    <w:rsid w:val="00917917"/>
    <w:rsid w:val="009202F8"/>
    <w:rsid w:val="009209A6"/>
    <w:rsid w:val="0092598B"/>
    <w:rsid w:val="00925E35"/>
    <w:rsid w:val="00926A0D"/>
    <w:rsid w:val="00926C18"/>
    <w:rsid w:val="0092717A"/>
    <w:rsid w:val="00930DE3"/>
    <w:rsid w:val="0093109F"/>
    <w:rsid w:val="00931753"/>
    <w:rsid w:val="00933DB2"/>
    <w:rsid w:val="0093612E"/>
    <w:rsid w:val="00941943"/>
    <w:rsid w:val="009428D2"/>
    <w:rsid w:val="00943630"/>
    <w:rsid w:val="009448D8"/>
    <w:rsid w:val="009517D8"/>
    <w:rsid w:val="00953622"/>
    <w:rsid w:val="00953FFE"/>
    <w:rsid w:val="009554C1"/>
    <w:rsid w:val="009569CF"/>
    <w:rsid w:val="009603C2"/>
    <w:rsid w:val="00962532"/>
    <w:rsid w:val="00962799"/>
    <w:rsid w:val="0096286D"/>
    <w:rsid w:val="009632E4"/>
    <w:rsid w:val="0096379C"/>
    <w:rsid w:val="00971540"/>
    <w:rsid w:val="009719F6"/>
    <w:rsid w:val="0097223D"/>
    <w:rsid w:val="00974686"/>
    <w:rsid w:val="0097775E"/>
    <w:rsid w:val="00981997"/>
    <w:rsid w:val="0098227F"/>
    <w:rsid w:val="00984CA5"/>
    <w:rsid w:val="00987F90"/>
    <w:rsid w:val="00992856"/>
    <w:rsid w:val="009929F0"/>
    <w:rsid w:val="00992DA6"/>
    <w:rsid w:val="0099505A"/>
    <w:rsid w:val="00995794"/>
    <w:rsid w:val="00995DCE"/>
    <w:rsid w:val="00997742"/>
    <w:rsid w:val="00997BF4"/>
    <w:rsid w:val="009A0442"/>
    <w:rsid w:val="009A0939"/>
    <w:rsid w:val="009A2FCC"/>
    <w:rsid w:val="009A386B"/>
    <w:rsid w:val="009A71A5"/>
    <w:rsid w:val="009B083D"/>
    <w:rsid w:val="009B29E2"/>
    <w:rsid w:val="009B4895"/>
    <w:rsid w:val="009B5A4D"/>
    <w:rsid w:val="009B5C94"/>
    <w:rsid w:val="009B6436"/>
    <w:rsid w:val="009B7476"/>
    <w:rsid w:val="009B7900"/>
    <w:rsid w:val="009C0610"/>
    <w:rsid w:val="009C1040"/>
    <w:rsid w:val="009C52D3"/>
    <w:rsid w:val="009C5783"/>
    <w:rsid w:val="009C6046"/>
    <w:rsid w:val="009D082D"/>
    <w:rsid w:val="009D2ACB"/>
    <w:rsid w:val="009D2C75"/>
    <w:rsid w:val="009D5E1E"/>
    <w:rsid w:val="009D647B"/>
    <w:rsid w:val="009D6E3A"/>
    <w:rsid w:val="009E0D4F"/>
    <w:rsid w:val="009E1150"/>
    <w:rsid w:val="009E176D"/>
    <w:rsid w:val="009E28E4"/>
    <w:rsid w:val="009E380D"/>
    <w:rsid w:val="009E4B3A"/>
    <w:rsid w:val="009E4C13"/>
    <w:rsid w:val="009E61FE"/>
    <w:rsid w:val="009E66CE"/>
    <w:rsid w:val="009F1B2A"/>
    <w:rsid w:val="00A022FF"/>
    <w:rsid w:val="00A0309F"/>
    <w:rsid w:val="00A035FE"/>
    <w:rsid w:val="00A04356"/>
    <w:rsid w:val="00A051AF"/>
    <w:rsid w:val="00A0526F"/>
    <w:rsid w:val="00A05593"/>
    <w:rsid w:val="00A06E7D"/>
    <w:rsid w:val="00A07056"/>
    <w:rsid w:val="00A07457"/>
    <w:rsid w:val="00A076BB"/>
    <w:rsid w:val="00A07EB5"/>
    <w:rsid w:val="00A101D3"/>
    <w:rsid w:val="00A12B7C"/>
    <w:rsid w:val="00A1391B"/>
    <w:rsid w:val="00A14C59"/>
    <w:rsid w:val="00A157DC"/>
    <w:rsid w:val="00A15A7E"/>
    <w:rsid w:val="00A15B89"/>
    <w:rsid w:val="00A15F02"/>
    <w:rsid w:val="00A16FDE"/>
    <w:rsid w:val="00A17158"/>
    <w:rsid w:val="00A23725"/>
    <w:rsid w:val="00A26229"/>
    <w:rsid w:val="00A268A8"/>
    <w:rsid w:val="00A26A66"/>
    <w:rsid w:val="00A307CE"/>
    <w:rsid w:val="00A332C4"/>
    <w:rsid w:val="00A35A72"/>
    <w:rsid w:val="00A35A77"/>
    <w:rsid w:val="00A36BC2"/>
    <w:rsid w:val="00A377AC"/>
    <w:rsid w:val="00A37E3C"/>
    <w:rsid w:val="00A41257"/>
    <w:rsid w:val="00A42649"/>
    <w:rsid w:val="00A44660"/>
    <w:rsid w:val="00A467A5"/>
    <w:rsid w:val="00A4686C"/>
    <w:rsid w:val="00A46EAA"/>
    <w:rsid w:val="00A5007F"/>
    <w:rsid w:val="00A51374"/>
    <w:rsid w:val="00A51532"/>
    <w:rsid w:val="00A515DC"/>
    <w:rsid w:val="00A53778"/>
    <w:rsid w:val="00A54595"/>
    <w:rsid w:val="00A55335"/>
    <w:rsid w:val="00A56E64"/>
    <w:rsid w:val="00A57ED4"/>
    <w:rsid w:val="00A61090"/>
    <w:rsid w:val="00A6116E"/>
    <w:rsid w:val="00A6138F"/>
    <w:rsid w:val="00A64FFD"/>
    <w:rsid w:val="00A65B11"/>
    <w:rsid w:val="00A65DA9"/>
    <w:rsid w:val="00A661DE"/>
    <w:rsid w:val="00A675FF"/>
    <w:rsid w:val="00A72084"/>
    <w:rsid w:val="00A72EF8"/>
    <w:rsid w:val="00A73D47"/>
    <w:rsid w:val="00A74D52"/>
    <w:rsid w:val="00A760E7"/>
    <w:rsid w:val="00A76E89"/>
    <w:rsid w:val="00A779F7"/>
    <w:rsid w:val="00A77DA9"/>
    <w:rsid w:val="00A80636"/>
    <w:rsid w:val="00A80EC5"/>
    <w:rsid w:val="00A83D0B"/>
    <w:rsid w:val="00A85BE5"/>
    <w:rsid w:val="00A9047B"/>
    <w:rsid w:val="00A90A88"/>
    <w:rsid w:val="00A938A6"/>
    <w:rsid w:val="00A93919"/>
    <w:rsid w:val="00A94279"/>
    <w:rsid w:val="00A953C4"/>
    <w:rsid w:val="00A95AAF"/>
    <w:rsid w:val="00A96368"/>
    <w:rsid w:val="00A973DB"/>
    <w:rsid w:val="00A97F47"/>
    <w:rsid w:val="00AA0851"/>
    <w:rsid w:val="00AA17FA"/>
    <w:rsid w:val="00AA243C"/>
    <w:rsid w:val="00AA24FD"/>
    <w:rsid w:val="00AA2600"/>
    <w:rsid w:val="00AA2D54"/>
    <w:rsid w:val="00AA5005"/>
    <w:rsid w:val="00AA5489"/>
    <w:rsid w:val="00AA6BF9"/>
    <w:rsid w:val="00AA7633"/>
    <w:rsid w:val="00AA7E3A"/>
    <w:rsid w:val="00AB01D3"/>
    <w:rsid w:val="00AB0784"/>
    <w:rsid w:val="00AB07F5"/>
    <w:rsid w:val="00AB2481"/>
    <w:rsid w:val="00AB66B2"/>
    <w:rsid w:val="00AB6F38"/>
    <w:rsid w:val="00AB7A70"/>
    <w:rsid w:val="00AC0540"/>
    <w:rsid w:val="00AC567B"/>
    <w:rsid w:val="00AD0C39"/>
    <w:rsid w:val="00AD11F9"/>
    <w:rsid w:val="00AD1D42"/>
    <w:rsid w:val="00AD2EDE"/>
    <w:rsid w:val="00AD3224"/>
    <w:rsid w:val="00AD37C9"/>
    <w:rsid w:val="00AD6F79"/>
    <w:rsid w:val="00AD7FC1"/>
    <w:rsid w:val="00AE1CCD"/>
    <w:rsid w:val="00AE1D4D"/>
    <w:rsid w:val="00AE2A4A"/>
    <w:rsid w:val="00AE3A81"/>
    <w:rsid w:val="00AE3B6E"/>
    <w:rsid w:val="00AE52F3"/>
    <w:rsid w:val="00AE5D81"/>
    <w:rsid w:val="00AE6363"/>
    <w:rsid w:val="00AE7D2F"/>
    <w:rsid w:val="00AF39C8"/>
    <w:rsid w:val="00AF3B32"/>
    <w:rsid w:val="00B00EEE"/>
    <w:rsid w:val="00B027BD"/>
    <w:rsid w:val="00B02F89"/>
    <w:rsid w:val="00B060FD"/>
    <w:rsid w:val="00B11471"/>
    <w:rsid w:val="00B12938"/>
    <w:rsid w:val="00B13BE2"/>
    <w:rsid w:val="00B160ED"/>
    <w:rsid w:val="00B17658"/>
    <w:rsid w:val="00B201D4"/>
    <w:rsid w:val="00B23469"/>
    <w:rsid w:val="00B25317"/>
    <w:rsid w:val="00B27D61"/>
    <w:rsid w:val="00B31213"/>
    <w:rsid w:val="00B3147D"/>
    <w:rsid w:val="00B329CC"/>
    <w:rsid w:val="00B32EFF"/>
    <w:rsid w:val="00B3350A"/>
    <w:rsid w:val="00B33C8C"/>
    <w:rsid w:val="00B34017"/>
    <w:rsid w:val="00B346F1"/>
    <w:rsid w:val="00B37363"/>
    <w:rsid w:val="00B378FF"/>
    <w:rsid w:val="00B43382"/>
    <w:rsid w:val="00B45A73"/>
    <w:rsid w:val="00B468AC"/>
    <w:rsid w:val="00B46A94"/>
    <w:rsid w:val="00B4718B"/>
    <w:rsid w:val="00B50F4D"/>
    <w:rsid w:val="00B534CC"/>
    <w:rsid w:val="00B55CE1"/>
    <w:rsid w:val="00B566FA"/>
    <w:rsid w:val="00B64008"/>
    <w:rsid w:val="00B65080"/>
    <w:rsid w:val="00B66B66"/>
    <w:rsid w:val="00B66C1E"/>
    <w:rsid w:val="00B66DB3"/>
    <w:rsid w:val="00B671A1"/>
    <w:rsid w:val="00B7214D"/>
    <w:rsid w:val="00B72B3F"/>
    <w:rsid w:val="00B73871"/>
    <w:rsid w:val="00B77820"/>
    <w:rsid w:val="00B77E34"/>
    <w:rsid w:val="00B8008B"/>
    <w:rsid w:val="00B82DCF"/>
    <w:rsid w:val="00B84896"/>
    <w:rsid w:val="00B85EDE"/>
    <w:rsid w:val="00B923F2"/>
    <w:rsid w:val="00B92D3B"/>
    <w:rsid w:val="00B9488B"/>
    <w:rsid w:val="00BA1684"/>
    <w:rsid w:val="00BA1F11"/>
    <w:rsid w:val="00BA1F83"/>
    <w:rsid w:val="00BA24B3"/>
    <w:rsid w:val="00BA2658"/>
    <w:rsid w:val="00BA2829"/>
    <w:rsid w:val="00BA331B"/>
    <w:rsid w:val="00BA37AB"/>
    <w:rsid w:val="00BA53DA"/>
    <w:rsid w:val="00BA6546"/>
    <w:rsid w:val="00BA7AFB"/>
    <w:rsid w:val="00BB0EB9"/>
    <w:rsid w:val="00BB2024"/>
    <w:rsid w:val="00BB5506"/>
    <w:rsid w:val="00BB6356"/>
    <w:rsid w:val="00BB6692"/>
    <w:rsid w:val="00BC0E9F"/>
    <w:rsid w:val="00BC2B07"/>
    <w:rsid w:val="00BC3597"/>
    <w:rsid w:val="00BC6AA0"/>
    <w:rsid w:val="00BD09F0"/>
    <w:rsid w:val="00BD0EA1"/>
    <w:rsid w:val="00BD11DF"/>
    <w:rsid w:val="00BD2DFC"/>
    <w:rsid w:val="00BD2E47"/>
    <w:rsid w:val="00BD6791"/>
    <w:rsid w:val="00BE237C"/>
    <w:rsid w:val="00BE242E"/>
    <w:rsid w:val="00BE2855"/>
    <w:rsid w:val="00BE4B0B"/>
    <w:rsid w:val="00BE62BD"/>
    <w:rsid w:val="00BE6DC6"/>
    <w:rsid w:val="00BE71E2"/>
    <w:rsid w:val="00BE7585"/>
    <w:rsid w:val="00BF195A"/>
    <w:rsid w:val="00BF3961"/>
    <w:rsid w:val="00BF4456"/>
    <w:rsid w:val="00BF6940"/>
    <w:rsid w:val="00C00DB0"/>
    <w:rsid w:val="00C01479"/>
    <w:rsid w:val="00C02576"/>
    <w:rsid w:val="00C03D6C"/>
    <w:rsid w:val="00C04CFF"/>
    <w:rsid w:val="00C0632D"/>
    <w:rsid w:val="00C109F7"/>
    <w:rsid w:val="00C12962"/>
    <w:rsid w:val="00C12BDB"/>
    <w:rsid w:val="00C12EA1"/>
    <w:rsid w:val="00C14A45"/>
    <w:rsid w:val="00C14C2F"/>
    <w:rsid w:val="00C1536E"/>
    <w:rsid w:val="00C171BA"/>
    <w:rsid w:val="00C23DE8"/>
    <w:rsid w:val="00C27A3B"/>
    <w:rsid w:val="00C313A6"/>
    <w:rsid w:val="00C37A67"/>
    <w:rsid w:val="00C40C7D"/>
    <w:rsid w:val="00C41173"/>
    <w:rsid w:val="00C4160A"/>
    <w:rsid w:val="00C46DE9"/>
    <w:rsid w:val="00C46F8E"/>
    <w:rsid w:val="00C5399B"/>
    <w:rsid w:val="00C53E90"/>
    <w:rsid w:val="00C55C7C"/>
    <w:rsid w:val="00C564D6"/>
    <w:rsid w:val="00C62762"/>
    <w:rsid w:val="00C62EA3"/>
    <w:rsid w:val="00C63A0A"/>
    <w:rsid w:val="00C64809"/>
    <w:rsid w:val="00C6576C"/>
    <w:rsid w:val="00C67A2A"/>
    <w:rsid w:val="00C70316"/>
    <w:rsid w:val="00C71C69"/>
    <w:rsid w:val="00C735F3"/>
    <w:rsid w:val="00C74813"/>
    <w:rsid w:val="00C7535D"/>
    <w:rsid w:val="00C75452"/>
    <w:rsid w:val="00C7560F"/>
    <w:rsid w:val="00C7629D"/>
    <w:rsid w:val="00C76AF2"/>
    <w:rsid w:val="00C801AB"/>
    <w:rsid w:val="00C81173"/>
    <w:rsid w:val="00C8178A"/>
    <w:rsid w:val="00C818DB"/>
    <w:rsid w:val="00C826BE"/>
    <w:rsid w:val="00C829E8"/>
    <w:rsid w:val="00C82C88"/>
    <w:rsid w:val="00C82F56"/>
    <w:rsid w:val="00C83DEE"/>
    <w:rsid w:val="00C87C19"/>
    <w:rsid w:val="00C87ECF"/>
    <w:rsid w:val="00C9014B"/>
    <w:rsid w:val="00C909BD"/>
    <w:rsid w:val="00C90CB5"/>
    <w:rsid w:val="00C911BA"/>
    <w:rsid w:val="00C92905"/>
    <w:rsid w:val="00C94071"/>
    <w:rsid w:val="00C94709"/>
    <w:rsid w:val="00C95AB8"/>
    <w:rsid w:val="00C95B6B"/>
    <w:rsid w:val="00C96790"/>
    <w:rsid w:val="00C97D3D"/>
    <w:rsid w:val="00CA3D88"/>
    <w:rsid w:val="00CA3F50"/>
    <w:rsid w:val="00CA408B"/>
    <w:rsid w:val="00CA453C"/>
    <w:rsid w:val="00CA471A"/>
    <w:rsid w:val="00CA4FFF"/>
    <w:rsid w:val="00CA5765"/>
    <w:rsid w:val="00CA7A0F"/>
    <w:rsid w:val="00CB0619"/>
    <w:rsid w:val="00CB1B5A"/>
    <w:rsid w:val="00CB6BB3"/>
    <w:rsid w:val="00CB6FF5"/>
    <w:rsid w:val="00CC5D47"/>
    <w:rsid w:val="00CD290F"/>
    <w:rsid w:val="00CD3242"/>
    <w:rsid w:val="00CD494A"/>
    <w:rsid w:val="00CD6DA3"/>
    <w:rsid w:val="00CE0897"/>
    <w:rsid w:val="00CE3049"/>
    <w:rsid w:val="00CE3E41"/>
    <w:rsid w:val="00CE3F1D"/>
    <w:rsid w:val="00CE412E"/>
    <w:rsid w:val="00CE41B6"/>
    <w:rsid w:val="00CE6724"/>
    <w:rsid w:val="00CE6E01"/>
    <w:rsid w:val="00CE7C32"/>
    <w:rsid w:val="00CF14B8"/>
    <w:rsid w:val="00CF213B"/>
    <w:rsid w:val="00CF270B"/>
    <w:rsid w:val="00CF4CD6"/>
    <w:rsid w:val="00CF546D"/>
    <w:rsid w:val="00CF5C87"/>
    <w:rsid w:val="00CF7D6E"/>
    <w:rsid w:val="00D007C4"/>
    <w:rsid w:val="00D00986"/>
    <w:rsid w:val="00D04127"/>
    <w:rsid w:val="00D0479A"/>
    <w:rsid w:val="00D056F7"/>
    <w:rsid w:val="00D061E1"/>
    <w:rsid w:val="00D07506"/>
    <w:rsid w:val="00D11244"/>
    <w:rsid w:val="00D118BA"/>
    <w:rsid w:val="00D11BF6"/>
    <w:rsid w:val="00D121D4"/>
    <w:rsid w:val="00D158BA"/>
    <w:rsid w:val="00D178B8"/>
    <w:rsid w:val="00D17B5E"/>
    <w:rsid w:val="00D24C19"/>
    <w:rsid w:val="00D2530A"/>
    <w:rsid w:val="00D27F5D"/>
    <w:rsid w:val="00D3021A"/>
    <w:rsid w:val="00D30D5E"/>
    <w:rsid w:val="00D3100C"/>
    <w:rsid w:val="00D33535"/>
    <w:rsid w:val="00D34911"/>
    <w:rsid w:val="00D35054"/>
    <w:rsid w:val="00D35A60"/>
    <w:rsid w:val="00D36194"/>
    <w:rsid w:val="00D3695F"/>
    <w:rsid w:val="00D44132"/>
    <w:rsid w:val="00D44264"/>
    <w:rsid w:val="00D4679E"/>
    <w:rsid w:val="00D46DA0"/>
    <w:rsid w:val="00D475F8"/>
    <w:rsid w:val="00D50F28"/>
    <w:rsid w:val="00D546DF"/>
    <w:rsid w:val="00D54F48"/>
    <w:rsid w:val="00D56013"/>
    <w:rsid w:val="00D569E6"/>
    <w:rsid w:val="00D619B8"/>
    <w:rsid w:val="00D62C8B"/>
    <w:rsid w:val="00D64497"/>
    <w:rsid w:val="00D64691"/>
    <w:rsid w:val="00D656A9"/>
    <w:rsid w:val="00D66349"/>
    <w:rsid w:val="00D710B3"/>
    <w:rsid w:val="00D711F3"/>
    <w:rsid w:val="00D713F3"/>
    <w:rsid w:val="00D716BF"/>
    <w:rsid w:val="00D730FD"/>
    <w:rsid w:val="00D739CA"/>
    <w:rsid w:val="00D73FD7"/>
    <w:rsid w:val="00D751F3"/>
    <w:rsid w:val="00D753BC"/>
    <w:rsid w:val="00D76779"/>
    <w:rsid w:val="00D77474"/>
    <w:rsid w:val="00D77DB7"/>
    <w:rsid w:val="00D8085F"/>
    <w:rsid w:val="00D80938"/>
    <w:rsid w:val="00D826DF"/>
    <w:rsid w:val="00D8426C"/>
    <w:rsid w:val="00D87C08"/>
    <w:rsid w:val="00D90A1F"/>
    <w:rsid w:val="00D90E6E"/>
    <w:rsid w:val="00D912DC"/>
    <w:rsid w:val="00D93199"/>
    <w:rsid w:val="00D96555"/>
    <w:rsid w:val="00D977C4"/>
    <w:rsid w:val="00DA18F6"/>
    <w:rsid w:val="00DA5188"/>
    <w:rsid w:val="00DA57BE"/>
    <w:rsid w:val="00DA5D7D"/>
    <w:rsid w:val="00DA5FE7"/>
    <w:rsid w:val="00DA7663"/>
    <w:rsid w:val="00DB0726"/>
    <w:rsid w:val="00DB10D8"/>
    <w:rsid w:val="00DB2A16"/>
    <w:rsid w:val="00DB36BE"/>
    <w:rsid w:val="00DB4B66"/>
    <w:rsid w:val="00DB4C91"/>
    <w:rsid w:val="00DB52F4"/>
    <w:rsid w:val="00DB670B"/>
    <w:rsid w:val="00DB6D5B"/>
    <w:rsid w:val="00DB7F6A"/>
    <w:rsid w:val="00DC02F1"/>
    <w:rsid w:val="00DC6A95"/>
    <w:rsid w:val="00DD1534"/>
    <w:rsid w:val="00DD28AD"/>
    <w:rsid w:val="00DD4B1E"/>
    <w:rsid w:val="00DD51A8"/>
    <w:rsid w:val="00DD5FFB"/>
    <w:rsid w:val="00DD7983"/>
    <w:rsid w:val="00DE46C9"/>
    <w:rsid w:val="00DE53AA"/>
    <w:rsid w:val="00DF59FD"/>
    <w:rsid w:val="00DF7996"/>
    <w:rsid w:val="00E002F6"/>
    <w:rsid w:val="00E004CA"/>
    <w:rsid w:val="00E01420"/>
    <w:rsid w:val="00E02573"/>
    <w:rsid w:val="00E02E17"/>
    <w:rsid w:val="00E02F14"/>
    <w:rsid w:val="00E03920"/>
    <w:rsid w:val="00E043D6"/>
    <w:rsid w:val="00E04820"/>
    <w:rsid w:val="00E04975"/>
    <w:rsid w:val="00E04A02"/>
    <w:rsid w:val="00E05497"/>
    <w:rsid w:val="00E0583A"/>
    <w:rsid w:val="00E06BFD"/>
    <w:rsid w:val="00E07C1A"/>
    <w:rsid w:val="00E1055E"/>
    <w:rsid w:val="00E11692"/>
    <w:rsid w:val="00E126F5"/>
    <w:rsid w:val="00E12EF8"/>
    <w:rsid w:val="00E13D14"/>
    <w:rsid w:val="00E1552D"/>
    <w:rsid w:val="00E16D6A"/>
    <w:rsid w:val="00E17C15"/>
    <w:rsid w:val="00E22872"/>
    <w:rsid w:val="00E2396C"/>
    <w:rsid w:val="00E24C06"/>
    <w:rsid w:val="00E2630B"/>
    <w:rsid w:val="00E269D3"/>
    <w:rsid w:val="00E26D32"/>
    <w:rsid w:val="00E303B7"/>
    <w:rsid w:val="00E31338"/>
    <w:rsid w:val="00E31D4E"/>
    <w:rsid w:val="00E33404"/>
    <w:rsid w:val="00E33AF5"/>
    <w:rsid w:val="00E33CC1"/>
    <w:rsid w:val="00E360CE"/>
    <w:rsid w:val="00E37347"/>
    <w:rsid w:val="00E377EB"/>
    <w:rsid w:val="00E423B4"/>
    <w:rsid w:val="00E44CF6"/>
    <w:rsid w:val="00E45D73"/>
    <w:rsid w:val="00E46467"/>
    <w:rsid w:val="00E5027B"/>
    <w:rsid w:val="00E50EAD"/>
    <w:rsid w:val="00E545DF"/>
    <w:rsid w:val="00E54DBD"/>
    <w:rsid w:val="00E57DCC"/>
    <w:rsid w:val="00E61C3B"/>
    <w:rsid w:val="00E64BF2"/>
    <w:rsid w:val="00E65FAD"/>
    <w:rsid w:val="00E67870"/>
    <w:rsid w:val="00E67F82"/>
    <w:rsid w:val="00E702EC"/>
    <w:rsid w:val="00E70725"/>
    <w:rsid w:val="00E72295"/>
    <w:rsid w:val="00E724B6"/>
    <w:rsid w:val="00E72774"/>
    <w:rsid w:val="00E73CA5"/>
    <w:rsid w:val="00E758A1"/>
    <w:rsid w:val="00E76ED1"/>
    <w:rsid w:val="00E807F9"/>
    <w:rsid w:val="00E815F7"/>
    <w:rsid w:val="00E835EE"/>
    <w:rsid w:val="00E90E15"/>
    <w:rsid w:val="00E9307D"/>
    <w:rsid w:val="00E93206"/>
    <w:rsid w:val="00E932B4"/>
    <w:rsid w:val="00E94FA7"/>
    <w:rsid w:val="00EA028A"/>
    <w:rsid w:val="00EA3AAE"/>
    <w:rsid w:val="00EA4B12"/>
    <w:rsid w:val="00EA5597"/>
    <w:rsid w:val="00EA5F27"/>
    <w:rsid w:val="00EA6382"/>
    <w:rsid w:val="00EA6B11"/>
    <w:rsid w:val="00EA6E35"/>
    <w:rsid w:val="00EB017E"/>
    <w:rsid w:val="00EB0A6A"/>
    <w:rsid w:val="00EB14B7"/>
    <w:rsid w:val="00EB21D7"/>
    <w:rsid w:val="00EB349C"/>
    <w:rsid w:val="00EB42CB"/>
    <w:rsid w:val="00EB47DD"/>
    <w:rsid w:val="00EB4ACE"/>
    <w:rsid w:val="00EB5A95"/>
    <w:rsid w:val="00EB62B7"/>
    <w:rsid w:val="00EC256F"/>
    <w:rsid w:val="00EC27A3"/>
    <w:rsid w:val="00EC2E18"/>
    <w:rsid w:val="00EC3FA2"/>
    <w:rsid w:val="00EC56EA"/>
    <w:rsid w:val="00ED0336"/>
    <w:rsid w:val="00ED116D"/>
    <w:rsid w:val="00ED1536"/>
    <w:rsid w:val="00ED5887"/>
    <w:rsid w:val="00ED6D2F"/>
    <w:rsid w:val="00EE01B4"/>
    <w:rsid w:val="00EE22C3"/>
    <w:rsid w:val="00EE590B"/>
    <w:rsid w:val="00EE7100"/>
    <w:rsid w:val="00EE7A8C"/>
    <w:rsid w:val="00EF2E94"/>
    <w:rsid w:val="00EF3A48"/>
    <w:rsid w:val="00F01447"/>
    <w:rsid w:val="00F021C0"/>
    <w:rsid w:val="00F035D6"/>
    <w:rsid w:val="00F05523"/>
    <w:rsid w:val="00F05638"/>
    <w:rsid w:val="00F065A1"/>
    <w:rsid w:val="00F076FB"/>
    <w:rsid w:val="00F11597"/>
    <w:rsid w:val="00F13379"/>
    <w:rsid w:val="00F14072"/>
    <w:rsid w:val="00F16378"/>
    <w:rsid w:val="00F1772C"/>
    <w:rsid w:val="00F20EAB"/>
    <w:rsid w:val="00F212FF"/>
    <w:rsid w:val="00F2241D"/>
    <w:rsid w:val="00F23DDA"/>
    <w:rsid w:val="00F2522B"/>
    <w:rsid w:val="00F25C81"/>
    <w:rsid w:val="00F25D84"/>
    <w:rsid w:val="00F25EF0"/>
    <w:rsid w:val="00F26B6C"/>
    <w:rsid w:val="00F271C3"/>
    <w:rsid w:val="00F2721D"/>
    <w:rsid w:val="00F32717"/>
    <w:rsid w:val="00F33D37"/>
    <w:rsid w:val="00F34014"/>
    <w:rsid w:val="00F344BD"/>
    <w:rsid w:val="00F37D07"/>
    <w:rsid w:val="00F403F0"/>
    <w:rsid w:val="00F41ACE"/>
    <w:rsid w:val="00F446E9"/>
    <w:rsid w:val="00F44A79"/>
    <w:rsid w:val="00F45EDE"/>
    <w:rsid w:val="00F4789D"/>
    <w:rsid w:val="00F50A83"/>
    <w:rsid w:val="00F52399"/>
    <w:rsid w:val="00F523AA"/>
    <w:rsid w:val="00F52559"/>
    <w:rsid w:val="00F5305B"/>
    <w:rsid w:val="00F5323E"/>
    <w:rsid w:val="00F53957"/>
    <w:rsid w:val="00F53BD3"/>
    <w:rsid w:val="00F542AB"/>
    <w:rsid w:val="00F55373"/>
    <w:rsid w:val="00F56EF8"/>
    <w:rsid w:val="00F60C22"/>
    <w:rsid w:val="00F61B68"/>
    <w:rsid w:val="00F624AA"/>
    <w:rsid w:val="00F627DF"/>
    <w:rsid w:val="00F63347"/>
    <w:rsid w:val="00F638B6"/>
    <w:rsid w:val="00F64470"/>
    <w:rsid w:val="00F648F8"/>
    <w:rsid w:val="00F65284"/>
    <w:rsid w:val="00F65771"/>
    <w:rsid w:val="00F65BFF"/>
    <w:rsid w:val="00F678D1"/>
    <w:rsid w:val="00F7114B"/>
    <w:rsid w:val="00F738A6"/>
    <w:rsid w:val="00F75879"/>
    <w:rsid w:val="00F76548"/>
    <w:rsid w:val="00F76D86"/>
    <w:rsid w:val="00F81571"/>
    <w:rsid w:val="00F83232"/>
    <w:rsid w:val="00F85E19"/>
    <w:rsid w:val="00F861E4"/>
    <w:rsid w:val="00F87CE5"/>
    <w:rsid w:val="00F90EF4"/>
    <w:rsid w:val="00F92AF9"/>
    <w:rsid w:val="00F94769"/>
    <w:rsid w:val="00F94AC9"/>
    <w:rsid w:val="00F95F17"/>
    <w:rsid w:val="00F96EEB"/>
    <w:rsid w:val="00F974DC"/>
    <w:rsid w:val="00F976F2"/>
    <w:rsid w:val="00F97748"/>
    <w:rsid w:val="00F97ECD"/>
    <w:rsid w:val="00FA0437"/>
    <w:rsid w:val="00FA10B3"/>
    <w:rsid w:val="00FA2109"/>
    <w:rsid w:val="00FA4524"/>
    <w:rsid w:val="00FA46C0"/>
    <w:rsid w:val="00FA4FDC"/>
    <w:rsid w:val="00FA69D3"/>
    <w:rsid w:val="00FA6D03"/>
    <w:rsid w:val="00FA7364"/>
    <w:rsid w:val="00FA79E1"/>
    <w:rsid w:val="00FB1B0A"/>
    <w:rsid w:val="00FB2766"/>
    <w:rsid w:val="00FB53C6"/>
    <w:rsid w:val="00FB5B67"/>
    <w:rsid w:val="00FB5F3A"/>
    <w:rsid w:val="00FB66C5"/>
    <w:rsid w:val="00FC3046"/>
    <w:rsid w:val="00FC3C5F"/>
    <w:rsid w:val="00FC50C7"/>
    <w:rsid w:val="00FC5C04"/>
    <w:rsid w:val="00FC5C41"/>
    <w:rsid w:val="00FC6E27"/>
    <w:rsid w:val="00FC72CD"/>
    <w:rsid w:val="00FD1690"/>
    <w:rsid w:val="00FD4B6D"/>
    <w:rsid w:val="00FE0FEB"/>
    <w:rsid w:val="00FE3791"/>
    <w:rsid w:val="00FE392B"/>
    <w:rsid w:val="00FE4211"/>
    <w:rsid w:val="00FE53B6"/>
    <w:rsid w:val="00FE54A2"/>
    <w:rsid w:val="00FE5626"/>
    <w:rsid w:val="00FE74B5"/>
    <w:rsid w:val="00FF3EFE"/>
    <w:rsid w:val="00FF538E"/>
    <w:rsid w:val="00FF53DF"/>
    <w:rsid w:val="00FF580A"/>
    <w:rsid w:val="00FF6F98"/>
    <w:rsid w:val="015D5624"/>
    <w:rsid w:val="016ED8FC"/>
    <w:rsid w:val="01749C6C"/>
    <w:rsid w:val="019B2572"/>
    <w:rsid w:val="01F19FA7"/>
    <w:rsid w:val="01F4BD6D"/>
    <w:rsid w:val="01F8DC39"/>
    <w:rsid w:val="01FBA49F"/>
    <w:rsid w:val="0208F4C5"/>
    <w:rsid w:val="02363C60"/>
    <w:rsid w:val="0241CF08"/>
    <w:rsid w:val="0284525E"/>
    <w:rsid w:val="0293DD0C"/>
    <w:rsid w:val="02ADD588"/>
    <w:rsid w:val="02FC9C2F"/>
    <w:rsid w:val="03146975"/>
    <w:rsid w:val="033BDF8B"/>
    <w:rsid w:val="03752215"/>
    <w:rsid w:val="03C552DA"/>
    <w:rsid w:val="03CB87B3"/>
    <w:rsid w:val="03DD9F69"/>
    <w:rsid w:val="03F7686B"/>
    <w:rsid w:val="03F85693"/>
    <w:rsid w:val="040F3DB9"/>
    <w:rsid w:val="0419C53C"/>
    <w:rsid w:val="04301A03"/>
    <w:rsid w:val="0473D26E"/>
    <w:rsid w:val="047DB02F"/>
    <w:rsid w:val="04A76E8E"/>
    <w:rsid w:val="04B9DF1B"/>
    <w:rsid w:val="04FB8E19"/>
    <w:rsid w:val="050368B7"/>
    <w:rsid w:val="0507810F"/>
    <w:rsid w:val="0513720B"/>
    <w:rsid w:val="05151754"/>
    <w:rsid w:val="05BEF0C3"/>
    <w:rsid w:val="05E6CC0E"/>
    <w:rsid w:val="05E8F341"/>
    <w:rsid w:val="05FCC233"/>
    <w:rsid w:val="0606097B"/>
    <w:rsid w:val="062C1324"/>
    <w:rsid w:val="06302EAF"/>
    <w:rsid w:val="06539E0C"/>
    <w:rsid w:val="065A5416"/>
    <w:rsid w:val="06AB4758"/>
    <w:rsid w:val="06CCC985"/>
    <w:rsid w:val="072F2C4E"/>
    <w:rsid w:val="075AC457"/>
    <w:rsid w:val="077F4745"/>
    <w:rsid w:val="078B24B5"/>
    <w:rsid w:val="078B4230"/>
    <w:rsid w:val="07D3FD5A"/>
    <w:rsid w:val="085D6A5F"/>
    <w:rsid w:val="0874F384"/>
    <w:rsid w:val="089297E3"/>
    <w:rsid w:val="089FF57F"/>
    <w:rsid w:val="08C2BAFC"/>
    <w:rsid w:val="090E3F65"/>
    <w:rsid w:val="09108EE1"/>
    <w:rsid w:val="0915BF37"/>
    <w:rsid w:val="09294838"/>
    <w:rsid w:val="093A2F7B"/>
    <w:rsid w:val="093F4C19"/>
    <w:rsid w:val="094DBF43"/>
    <w:rsid w:val="09562676"/>
    <w:rsid w:val="09716D59"/>
    <w:rsid w:val="0998EAE5"/>
    <w:rsid w:val="09CB18F5"/>
    <w:rsid w:val="09D7199C"/>
    <w:rsid w:val="09F361B1"/>
    <w:rsid w:val="09F8F157"/>
    <w:rsid w:val="0A344D0E"/>
    <w:rsid w:val="0A41801B"/>
    <w:rsid w:val="0A4BD848"/>
    <w:rsid w:val="0A5832DC"/>
    <w:rsid w:val="0AC66AAA"/>
    <w:rsid w:val="0AE68EFE"/>
    <w:rsid w:val="0B34E37A"/>
    <w:rsid w:val="0B415C41"/>
    <w:rsid w:val="0B833849"/>
    <w:rsid w:val="0B8A621D"/>
    <w:rsid w:val="0B959E36"/>
    <w:rsid w:val="0BAA0ACD"/>
    <w:rsid w:val="0BD75A6A"/>
    <w:rsid w:val="0BEEAC88"/>
    <w:rsid w:val="0BFB7107"/>
    <w:rsid w:val="0C247E8D"/>
    <w:rsid w:val="0C2C165C"/>
    <w:rsid w:val="0C3BB740"/>
    <w:rsid w:val="0C495416"/>
    <w:rsid w:val="0C811550"/>
    <w:rsid w:val="0CC4B159"/>
    <w:rsid w:val="0CCF589A"/>
    <w:rsid w:val="0D3196E1"/>
    <w:rsid w:val="0D3833DC"/>
    <w:rsid w:val="0D6CDE34"/>
    <w:rsid w:val="0D7F5305"/>
    <w:rsid w:val="0D90FB6D"/>
    <w:rsid w:val="0D95C2B2"/>
    <w:rsid w:val="0DAF901F"/>
    <w:rsid w:val="0DEB8385"/>
    <w:rsid w:val="0DEE69E8"/>
    <w:rsid w:val="0E08CA2E"/>
    <w:rsid w:val="0E5CA1DB"/>
    <w:rsid w:val="0E95BB02"/>
    <w:rsid w:val="0EC406C0"/>
    <w:rsid w:val="0ECA9309"/>
    <w:rsid w:val="0EF5ABFB"/>
    <w:rsid w:val="0F0DD8E9"/>
    <w:rsid w:val="0F32E07D"/>
    <w:rsid w:val="0F4ED5E0"/>
    <w:rsid w:val="0F6BAF5B"/>
    <w:rsid w:val="0F6FDAA3"/>
    <w:rsid w:val="0FD7A904"/>
    <w:rsid w:val="102ADF97"/>
    <w:rsid w:val="1047AE45"/>
    <w:rsid w:val="1073CCAF"/>
    <w:rsid w:val="109494A0"/>
    <w:rsid w:val="10AC066D"/>
    <w:rsid w:val="10C2B8DB"/>
    <w:rsid w:val="113118A5"/>
    <w:rsid w:val="113F3D5A"/>
    <w:rsid w:val="11D6FB22"/>
    <w:rsid w:val="11D876CF"/>
    <w:rsid w:val="12315A3B"/>
    <w:rsid w:val="1232E5A4"/>
    <w:rsid w:val="125CBA98"/>
    <w:rsid w:val="12AB90C5"/>
    <w:rsid w:val="12C95D33"/>
    <w:rsid w:val="13B2473A"/>
    <w:rsid w:val="14352AC5"/>
    <w:rsid w:val="1486DC22"/>
    <w:rsid w:val="14882B26"/>
    <w:rsid w:val="14C6B670"/>
    <w:rsid w:val="14E62A0A"/>
    <w:rsid w:val="14F0E15D"/>
    <w:rsid w:val="150A684D"/>
    <w:rsid w:val="15235CF4"/>
    <w:rsid w:val="15350B96"/>
    <w:rsid w:val="15A6B3B7"/>
    <w:rsid w:val="15BB922C"/>
    <w:rsid w:val="15CB8B25"/>
    <w:rsid w:val="15D67107"/>
    <w:rsid w:val="15F3362A"/>
    <w:rsid w:val="15F417EA"/>
    <w:rsid w:val="1625EE7D"/>
    <w:rsid w:val="1635EAE2"/>
    <w:rsid w:val="164EECD5"/>
    <w:rsid w:val="164F1B80"/>
    <w:rsid w:val="16672E40"/>
    <w:rsid w:val="16A7988F"/>
    <w:rsid w:val="16F2A83B"/>
    <w:rsid w:val="171C6BB0"/>
    <w:rsid w:val="172FACB0"/>
    <w:rsid w:val="175946D2"/>
    <w:rsid w:val="17627C81"/>
    <w:rsid w:val="178CCC9A"/>
    <w:rsid w:val="17959B85"/>
    <w:rsid w:val="17A3EB34"/>
    <w:rsid w:val="17A703FA"/>
    <w:rsid w:val="17B6A3E4"/>
    <w:rsid w:val="17C041CE"/>
    <w:rsid w:val="17F6DF85"/>
    <w:rsid w:val="17FE5C5F"/>
    <w:rsid w:val="1845D1F1"/>
    <w:rsid w:val="188F64CA"/>
    <w:rsid w:val="18DC63C8"/>
    <w:rsid w:val="194AA487"/>
    <w:rsid w:val="198E9DC8"/>
    <w:rsid w:val="1997D9B4"/>
    <w:rsid w:val="19A619A6"/>
    <w:rsid w:val="19B96A44"/>
    <w:rsid w:val="19DA136A"/>
    <w:rsid w:val="19DC2352"/>
    <w:rsid w:val="1A1B90FF"/>
    <w:rsid w:val="1A230D6C"/>
    <w:rsid w:val="1A545AB8"/>
    <w:rsid w:val="1A5C528D"/>
    <w:rsid w:val="1A618A74"/>
    <w:rsid w:val="1ABE8EAC"/>
    <w:rsid w:val="1AD3D6C1"/>
    <w:rsid w:val="1ADB524B"/>
    <w:rsid w:val="1B097EBD"/>
    <w:rsid w:val="1B0C69AA"/>
    <w:rsid w:val="1B10E274"/>
    <w:rsid w:val="1B19CB5E"/>
    <w:rsid w:val="1B76B889"/>
    <w:rsid w:val="1BA133F7"/>
    <w:rsid w:val="1BD55BA8"/>
    <w:rsid w:val="1BDBBE9E"/>
    <w:rsid w:val="1C16BB7E"/>
    <w:rsid w:val="1C3F06AF"/>
    <w:rsid w:val="1C43B483"/>
    <w:rsid w:val="1C53F00A"/>
    <w:rsid w:val="1C56BC2A"/>
    <w:rsid w:val="1C6CCBF8"/>
    <w:rsid w:val="1C7755DF"/>
    <w:rsid w:val="1C7B574F"/>
    <w:rsid w:val="1C913F5A"/>
    <w:rsid w:val="1CA1BADB"/>
    <w:rsid w:val="1D196F56"/>
    <w:rsid w:val="1D1C5863"/>
    <w:rsid w:val="1D690924"/>
    <w:rsid w:val="1D870C96"/>
    <w:rsid w:val="1D914B27"/>
    <w:rsid w:val="1D943CD5"/>
    <w:rsid w:val="1DB109B6"/>
    <w:rsid w:val="1DFB3DC7"/>
    <w:rsid w:val="1E11F44B"/>
    <w:rsid w:val="1E39BAFF"/>
    <w:rsid w:val="1E489528"/>
    <w:rsid w:val="1E79D587"/>
    <w:rsid w:val="1E79DB4D"/>
    <w:rsid w:val="1E8462CB"/>
    <w:rsid w:val="1E8F1894"/>
    <w:rsid w:val="1E97A3B1"/>
    <w:rsid w:val="1EB8E2A5"/>
    <w:rsid w:val="1EC286FA"/>
    <w:rsid w:val="1ED1A490"/>
    <w:rsid w:val="1ED3CCDB"/>
    <w:rsid w:val="1EF33D08"/>
    <w:rsid w:val="1F2377DB"/>
    <w:rsid w:val="1F725BAA"/>
    <w:rsid w:val="1FA45516"/>
    <w:rsid w:val="1FE8F5FA"/>
    <w:rsid w:val="1FEC4510"/>
    <w:rsid w:val="200A6AB2"/>
    <w:rsid w:val="20591C13"/>
    <w:rsid w:val="20E0DBA3"/>
    <w:rsid w:val="2102925B"/>
    <w:rsid w:val="2116E601"/>
    <w:rsid w:val="213BC4C1"/>
    <w:rsid w:val="21401ADF"/>
    <w:rsid w:val="214AC5A5"/>
    <w:rsid w:val="215F67D0"/>
    <w:rsid w:val="217162CB"/>
    <w:rsid w:val="2180359F"/>
    <w:rsid w:val="22704FC3"/>
    <w:rsid w:val="228B24B3"/>
    <w:rsid w:val="22B35FD7"/>
    <w:rsid w:val="22F2EEDC"/>
    <w:rsid w:val="22FB3A9D"/>
    <w:rsid w:val="232F97E8"/>
    <w:rsid w:val="237DFC3B"/>
    <w:rsid w:val="2380EDCA"/>
    <w:rsid w:val="239B7CA4"/>
    <w:rsid w:val="23BC1E5B"/>
    <w:rsid w:val="23C8E4D8"/>
    <w:rsid w:val="23CACF0F"/>
    <w:rsid w:val="242B2A10"/>
    <w:rsid w:val="242DB6F8"/>
    <w:rsid w:val="2498653B"/>
    <w:rsid w:val="24F7F591"/>
    <w:rsid w:val="24F7F8FE"/>
    <w:rsid w:val="255C9192"/>
    <w:rsid w:val="25B78030"/>
    <w:rsid w:val="25BE54CC"/>
    <w:rsid w:val="25C2547B"/>
    <w:rsid w:val="25E208FE"/>
    <w:rsid w:val="26183716"/>
    <w:rsid w:val="262128D9"/>
    <w:rsid w:val="26464D3B"/>
    <w:rsid w:val="266C293B"/>
    <w:rsid w:val="269086E7"/>
    <w:rsid w:val="2698CFD2"/>
    <w:rsid w:val="26F90033"/>
    <w:rsid w:val="270AA11D"/>
    <w:rsid w:val="271BCD44"/>
    <w:rsid w:val="27D2129F"/>
    <w:rsid w:val="27F0A9B5"/>
    <w:rsid w:val="27F5A1FA"/>
    <w:rsid w:val="27FC8ED4"/>
    <w:rsid w:val="2803CA6C"/>
    <w:rsid w:val="28280265"/>
    <w:rsid w:val="283E10BC"/>
    <w:rsid w:val="284E5151"/>
    <w:rsid w:val="28801F3A"/>
    <w:rsid w:val="289470DD"/>
    <w:rsid w:val="28AA77D6"/>
    <w:rsid w:val="28B4FC3D"/>
    <w:rsid w:val="28BE9FB8"/>
    <w:rsid w:val="290BFA4F"/>
    <w:rsid w:val="290F9226"/>
    <w:rsid w:val="29199344"/>
    <w:rsid w:val="293C65E4"/>
    <w:rsid w:val="297B1778"/>
    <w:rsid w:val="29858EBD"/>
    <w:rsid w:val="29C1A218"/>
    <w:rsid w:val="29E4795E"/>
    <w:rsid w:val="29E63529"/>
    <w:rsid w:val="2A133E3C"/>
    <w:rsid w:val="2A37B8DD"/>
    <w:rsid w:val="2A5E9F5E"/>
    <w:rsid w:val="2A6F74C2"/>
    <w:rsid w:val="2AA9ACA1"/>
    <w:rsid w:val="2AED7038"/>
    <w:rsid w:val="2B1E7B6F"/>
    <w:rsid w:val="2B223AF3"/>
    <w:rsid w:val="2B2BBE61"/>
    <w:rsid w:val="2B30BCBA"/>
    <w:rsid w:val="2B3E66E4"/>
    <w:rsid w:val="2B51B95E"/>
    <w:rsid w:val="2B5EB67F"/>
    <w:rsid w:val="2B7A5D0D"/>
    <w:rsid w:val="2B8824CC"/>
    <w:rsid w:val="2B8C75A9"/>
    <w:rsid w:val="2BAFF022"/>
    <w:rsid w:val="2BDF0306"/>
    <w:rsid w:val="2CB45077"/>
    <w:rsid w:val="2CC8CF81"/>
    <w:rsid w:val="2CEE0176"/>
    <w:rsid w:val="2D31A422"/>
    <w:rsid w:val="2D4A30BB"/>
    <w:rsid w:val="2D53EA6C"/>
    <w:rsid w:val="2D8316AB"/>
    <w:rsid w:val="2DC5F7E7"/>
    <w:rsid w:val="2DF89B04"/>
    <w:rsid w:val="2E28F7A6"/>
    <w:rsid w:val="2E43FAC2"/>
    <w:rsid w:val="2E518260"/>
    <w:rsid w:val="2E6C81E8"/>
    <w:rsid w:val="2E8635B8"/>
    <w:rsid w:val="2EA88070"/>
    <w:rsid w:val="2ECCE425"/>
    <w:rsid w:val="2EDCCBCC"/>
    <w:rsid w:val="2F16A3C8"/>
    <w:rsid w:val="2F2F99FA"/>
    <w:rsid w:val="2F3D9248"/>
    <w:rsid w:val="2F4E1E86"/>
    <w:rsid w:val="2F53A9DA"/>
    <w:rsid w:val="2FAA479C"/>
    <w:rsid w:val="2FADCCB1"/>
    <w:rsid w:val="2FDFB482"/>
    <w:rsid w:val="3070DE7A"/>
    <w:rsid w:val="30A88E59"/>
    <w:rsid w:val="30CE9500"/>
    <w:rsid w:val="310020AA"/>
    <w:rsid w:val="312C5CE0"/>
    <w:rsid w:val="312DB6E6"/>
    <w:rsid w:val="3133A74E"/>
    <w:rsid w:val="31444BF5"/>
    <w:rsid w:val="3163E4E7"/>
    <w:rsid w:val="3166D860"/>
    <w:rsid w:val="31684E60"/>
    <w:rsid w:val="31775D04"/>
    <w:rsid w:val="317F737C"/>
    <w:rsid w:val="3184F65A"/>
    <w:rsid w:val="318F18D6"/>
    <w:rsid w:val="31A8716E"/>
    <w:rsid w:val="31A9812A"/>
    <w:rsid w:val="31F29FD5"/>
    <w:rsid w:val="3225F6AC"/>
    <w:rsid w:val="324E448A"/>
    <w:rsid w:val="3266C82E"/>
    <w:rsid w:val="32815E9A"/>
    <w:rsid w:val="32A04BFF"/>
    <w:rsid w:val="32A91FD2"/>
    <w:rsid w:val="32B6D995"/>
    <w:rsid w:val="32C0EB08"/>
    <w:rsid w:val="32C1C968"/>
    <w:rsid w:val="32FBCC00"/>
    <w:rsid w:val="33082A55"/>
    <w:rsid w:val="330D6E90"/>
    <w:rsid w:val="332E4797"/>
    <w:rsid w:val="3355DA5D"/>
    <w:rsid w:val="3365EC17"/>
    <w:rsid w:val="339EFF1A"/>
    <w:rsid w:val="339FFD28"/>
    <w:rsid w:val="33C1454E"/>
    <w:rsid w:val="33DAAF31"/>
    <w:rsid w:val="33E624FD"/>
    <w:rsid w:val="342DAC51"/>
    <w:rsid w:val="3437A9AE"/>
    <w:rsid w:val="34900CEC"/>
    <w:rsid w:val="34A59F60"/>
    <w:rsid w:val="34B90572"/>
    <w:rsid w:val="34CD1D22"/>
    <w:rsid w:val="34D3BAC7"/>
    <w:rsid w:val="34D5DFC0"/>
    <w:rsid w:val="34E2E111"/>
    <w:rsid w:val="35007EF5"/>
    <w:rsid w:val="3505577F"/>
    <w:rsid w:val="350CA19D"/>
    <w:rsid w:val="352018CF"/>
    <w:rsid w:val="3527CB18"/>
    <w:rsid w:val="35292854"/>
    <w:rsid w:val="35741A10"/>
    <w:rsid w:val="35A3625F"/>
    <w:rsid w:val="35B00584"/>
    <w:rsid w:val="35CF95BF"/>
    <w:rsid w:val="35D0B3F8"/>
    <w:rsid w:val="35DFD4BE"/>
    <w:rsid w:val="35F3FB76"/>
    <w:rsid w:val="36008360"/>
    <w:rsid w:val="362161D8"/>
    <w:rsid w:val="3667F20D"/>
    <w:rsid w:val="368627C8"/>
    <w:rsid w:val="36D3696E"/>
    <w:rsid w:val="36F7F4FB"/>
    <w:rsid w:val="36F8E1C9"/>
    <w:rsid w:val="36FFD5C5"/>
    <w:rsid w:val="37168811"/>
    <w:rsid w:val="3729B4B2"/>
    <w:rsid w:val="376B4E0C"/>
    <w:rsid w:val="37AE07B7"/>
    <w:rsid w:val="37B9A4A8"/>
    <w:rsid w:val="37CBF995"/>
    <w:rsid w:val="37E68D78"/>
    <w:rsid w:val="37F78999"/>
    <w:rsid w:val="38167168"/>
    <w:rsid w:val="382DD6A8"/>
    <w:rsid w:val="382E4AEB"/>
    <w:rsid w:val="383AB469"/>
    <w:rsid w:val="3859BDEC"/>
    <w:rsid w:val="38A18786"/>
    <w:rsid w:val="38A46944"/>
    <w:rsid w:val="38DC9DF4"/>
    <w:rsid w:val="390FB636"/>
    <w:rsid w:val="39178DB2"/>
    <w:rsid w:val="394473AA"/>
    <w:rsid w:val="399905D4"/>
    <w:rsid w:val="39F485F8"/>
    <w:rsid w:val="3A08189D"/>
    <w:rsid w:val="3A35D93B"/>
    <w:rsid w:val="3A4E3BB2"/>
    <w:rsid w:val="3A7EF863"/>
    <w:rsid w:val="3A8E5E69"/>
    <w:rsid w:val="3AB08793"/>
    <w:rsid w:val="3AE684F7"/>
    <w:rsid w:val="3AED356E"/>
    <w:rsid w:val="3B10C739"/>
    <w:rsid w:val="3B4B935B"/>
    <w:rsid w:val="3B5F97EC"/>
    <w:rsid w:val="3BAF626D"/>
    <w:rsid w:val="3BB7E025"/>
    <w:rsid w:val="3BDC7F10"/>
    <w:rsid w:val="3C16DB8E"/>
    <w:rsid w:val="3C26EA21"/>
    <w:rsid w:val="3C280C9F"/>
    <w:rsid w:val="3C29688A"/>
    <w:rsid w:val="3C2C05EF"/>
    <w:rsid w:val="3C793CEE"/>
    <w:rsid w:val="3CAC979A"/>
    <w:rsid w:val="3CD095BE"/>
    <w:rsid w:val="3CD89CF9"/>
    <w:rsid w:val="3D936184"/>
    <w:rsid w:val="3DA558C9"/>
    <w:rsid w:val="3DC6FCBD"/>
    <w:rsid w:val="3DD47756"/>
    <w:rsid w:val="3DED1CD7"/>
    <w:rsid w:val="3DF672D1"/>
    <w:rsid w:val="3E04E3BD"/>
    <w:rsid w:val="3E0EC831"/>
    <w:rsid w:val="3E306A04"/>
    <w:rsid w:val="3E4C92E5"/>
    <w:rsid w:val="3E90EC3B"/>
    <w:rsid w:val="3EA7F068"/>
    <w:rsid w:val="3EB3EE32"/>
    <w:rsid w:val="3ECEA5EA"/>
    <w:rsid w:val="3EEA95CE"/>
    <w:rsid w:val="3F2AD676"/>
    <w:rsid w:val="3F3C02DA"/>
    <w:rsid w:val="3F439A9D"/>
    <w:rsid w:val="3F710D1F"/>
    <w:rsid w:val="3F76F418"/>
    <w:rsid w:val="3F7E8706"/>
    <w:rsid w:val="3F8EE1F2"/>
    <w:rsid w:val="3F988B6F"/>
    <w:rsid w:val="3FD9E8F1"/>
    <w:rsid w:val="3FE7D979"/>
    <w:rsid w:val="4019819D"/>
    <w:rsid w:val="40251696"/>
    <w:rsid w:val="40A2ACB5"/>
    <w:rsid w:val="40BBA0A3"/>
    <w:rsid w:val="40D829EA"/>
    <w:rsid w:val="410D6CE6"/>
    <w:rsid w:val="41264A99"/>
    <w:rsid w:val="41929FEF"/>
    <w:rsid w:val="41C0E6F7"/>
    <w:rsid w:val="41CEEB62"/>
    <w:rsid w:val="41DE4EBE"/>
    <w:rsid w:val="41E646DC"/>
    <w:rsid w:val="425E597D"/>
    <w:rsid w:val="42AE94DA"/>
    <w:rsid w:val="42B54FF3"/>
    <w:rsid w:val="433B2F3B"/>
    <w:rsid w:val="435BD4E4"/>
    <w:rsid w:val="437C064A"/>
    <w:rsid w:val="437E2C5D"/>
    <w:rsid w:val="4383EDD9"/>
    <w:rsid w:val="43D29BC6"/>
    <w:rsid w:val="442CBAF8"/>
    <w:rsid w:val="443E996E"/>
    <w:rsid w:val="444B9848"/>
    <w:rsid w:val="444DACA3"/>
    <w:rsid w:val="44504C98"/>
    <w:rsid w:val="44735ABA"/>
    <w:rsid w:val="44779E64"/>
    <w:rsid w:val="447F00CC"/>
    <w:rsid w:val="44C1E20B"/>
    <w:rsid w:val="44DADEDE"/>
    <w:rsid w:val="44E07667"/>
    <w:rsid w:val="4525DF4A"/>
    <w:rsid w:val="452A0A34"/>
    <w:rsid w:val="4534651E"/>
    <w:rsid w:val="45537161"/>
    <w:rsid w:val="45555AF3"/>
    <w:rsid w:val="45597526"/>
    <w:rsid w:val="45624D90"/>
    <w:rsid w:val="45744539"/>
    <w:rsid w:val="458A784D"/>
    <w:rsid w:val="45A1B8F6"/>
    <w:rsid w:val="45EF029B"/>
    <w:rsid w:val="463DEC9C"/>
    <w:rsid w:val="464E7691"/>
    <w:rsid w:val="4676E699"/>
    <w:rsid w:val="46825968"/>
    <w:rsid w:val="46913B08"/>
    <w:rsid w:val="4695DD23"/>
    <w:rsid w:val="46A9B343"/>
    <w:rsid w:val="470DB293"/>
    <w:rsid w:val="4770B10F"/>
    <w:rsid w:val="4774F821"/>
    <w:rsid w:val="47761E8C"/>
    <w:rsid w:val="4785AEB5"/>
    <w:rsid w:val="47925301"/>
    <w:rsid w:val="47A596D3"/>
    <w:rsid w:val="47D01047"/>
    <w:rsid w:val="47DF7EE7"/>
    <w:rsid w:val="47E3475C"/>
    <w:rsid w:val="482742F5"/>
    <w:rsid w:val="484BFC55"/>
    <w:rsid w:val="4867D92E"/>
    <w:rsid w:val="487A20EF"/>
    <w:rsid w:val="48DB9663"/>
    <w:rsid w:val="48EA4792"/>
    <w:rsid w:val="4900DDBF"/>
    <w:rsid w:val="4925A1B9"/>
    <w:rsid w:val="492B222D"/>
    <w:rsid w:val="4948BBB1"/>
    <w:rsid w:val="49822C73"/>
    <w:rsid w:val="4A0C8990"/>
    <w:rsid w:val="4A184550"/>
    <w:rsid w:val="4A1B6782"/>
    <w:rsid w:val="4A225252"/>
    <w:rsid w:val="4A5DAA0C"/>
    <w:rsid w:val="4A7663A1"/>
    <w:rsid w:val="4ACAC86C"/>
    <w:rsid w:val="4B037540"/>
    <w:rsid w:val="4B0FB898"/>
    <w:rsid w:val="4B2DE30C"/>
    <w:rsid w:val="4B38A0AC"/>
    <w:rsid w:val="4B455162"/>
    <w:rsid w:val="4B5CFCFD"/>
    <w:rsid w:val="4B5D6D7A"/>
    <w:rsid w:val="4B663B06"/>
    <w:rsid w:val="4B7FE6ED"/>
    <w:rsid w:val="4BCBED5D"/>
    <w:rsid w:val="4BEAD46B"/>
    <w:rsid w:val="4BFB186B"/>
    <w:rsid w:val="4C63D9B2"/>
    <w:rsid w:val="4C918025"/>
    <w:rsid w:val="4CADEA20"/>
    <w:rsid w:val="4CB58D42"/>
    <w:rsid w:val="4CCFBEA5"/>
    <w:rsid w:val="4CDEFAD2"/>
    <w:rsid w:val="4CFB345D"/>
    <w:rsid w:val="4D0219B8"/>
    <w:rsid w:val="4D1E8CEB"/>
    <w:rsid w:val="4D4F7ED4"/>
    <w:rsid w:val="4D7326CB"/>
    <w:rsid w:val="4DE612B5"/>
    <w:rsid w:val="4E0D11B4"/>
    <w:rsid w:val="4E364E75"/>
    <w:rsid w:val="4E50C98D"/>
    <w:rsid w:val="4E5266B8"/>
    <w:rsid w:val="4E54C772"/>
    <w:rsid w:val="4E687D24"/>
    <w:rsid w:val="4EB57080"/>
    <w:rsid w:val="4EC58C74"/>
    <w:rsid w:val="4ED07436"/>
    <w:rsid w:val="4ED2E408"/>
    <w:rsid w:val="4EF3B8E6"/>
    <w:rsid w:val="4F2EE6FA"/>
    <w:rsid w:val="4F610176"/>
    <w:rsid w:val="4F7CBC84"/>
    <w:rsid w:val="501D7F77"/>
    <w:rsid w:val="503E76BC"/>
    <w:rsid w:val="513BFB77"/>
    <w:rsid w:val="5196A33C"/>
    <w:rsid w:val="51A39E1E"/>
    <w:rsid w:val="51D60C4E"/>
    <w:rsid w:val="51F15FD5"/>
    <w:rsid w:val="521C6139"/>
    <w:rsid w:val="5232CF51"/>
    <w:rsid w:val="524081AA"/>
    <w:rsid w:val="52425B10"/>
    <w:rsid w:val="5266C0A4"/>
    <w:rsid w:val="526B4F93"/>
    <w:rsid w:val="52801153"/>
    <w:rsid w:val="52946DCC"/>
    <w:rsid w:val="52B5027A"/>
    <w:rsid w:val="52C28810"/>
    <w:rsid w:val="52C67379"/>
    <w:rsid w:val="53A34DFB"/>
    <w:rsid w:val="53D7269F"/>
    <w:rsid w:val="53EF48D9"/>
    <w:rsid w:val="53F3AD85"/>
    <w:rsid w:val="5429C0D3"/>
    <w:rsid w:val="54A5E144"/>
    <w:rsid w:val="54B04BD3"/>
    <w:rsid w:val="54B551DE"/>
    <w:rsid w:val="54CA1A7D"/>
    <w:rsid w:val="54D39705"/>
    <w:rsid w:val="55342445"/>
    <w:rsid w:val="55546736"/>
    <w:rsid w:val="5559BB02"/>
    <w:rsid w:val="557BE80E"/>
    <w:rsid w:val="55E2BE73"/>
    <w:rsid w:val="55FE143B"/>
    <w:rsid w:val="56A7A42D"/>
    <w:rsid w:val="56B8DBAC"/>
    <w:rsid w:val="57741524"/>
    <w:rsid w:val="578BE078"/>
    <w:rsid w:val="5799E49C"/>
    <w:rsid w:val="57AC51F7"/>
    <w:rsid w:val="57B484E0"/>
    <w:rsid w:val="57C19E67"/>
    <w:rsid w:val="57DD8206"/>
    <w:rsid w:val="58109CC1"/>
    <w:rsid w:val="584B15C1"/>
    <w:rsid w:val="584E29AE"/>
    <w:rsid w:val="589D2708"/>
    <w:rsid w:val="58B11471"/>
    <w:rsid w:val="58F2C809"/>
    <w:rsid w:val="58F69D12"/>
    <w:rsid w:val="5902A53A"/>
    <w:rsid w:val="597C14EE"/>
    <w:rsid w:val="59945011"/>
    <w:rsid w:val="59C4003A"/>
    <w:rsid w:val="5AFBFA6B"/>
    <w:rsid w:val="5B1AED8D"/>
    <w:rsid w:val="5B3716B3"/>
    <w:rsid w:val="5B685E03"/>
    <w:rsid w:val="5BD2B79A"/>
    <w:rsid w:val="5C0422BA"/>
    <w:rsid w:val="5C04FF2D"/>
    <w:rsid w:val="5C73B8DE"/>
    <w:rsid w:val="5C8D0879"/>
    <w:rsid w:val="5CA53C50"/>
    <w:rsid w:val="5CB1DC07"/>
    <w:rsid w:val="5D1629B1"/>
    <w:rsid w:val="5D1C753F"/>
    <w:rsid w:val="5D1E6D0C"/>
    <w:rsid w:val="5D1FEB01"/>
    <w:rsid w:val="5D73E01C"/>
    <w:rsid w:val="5D9DED44"/>
    <w:rsid w:val="5DCA05A3"/>
    <w:rsid w:val="5DD5EFE4"/>
    <w:rsid w:val="5DF77494"/>
    <w:rsid w:val="5DFA8240"/>
    <w:rsid w:val="5E01C955"/>
    <w:rsid w:val="5E289228"/>
    <w:rsid w:val="5E7B7E67"/>
    <w:rsid w:val="5E8F1F30"/>
    <w:rsid w:val="5E98CA2F"/>
    <w:rsid w:val="5F01434E"/>
    <w:rsid w:val="5F10528D"/>
    <w:rsid w:val="5F629784"/>
    <w:rsid w:val="5F7BDDE7"/>
    <w:rsid w:val="5F8044B1"/>
    <w:rsid w:val="5F92F5B0"/>
    <w:rsid w:val="5FBB8824"/>
    <w:rsid w:val="5FBC30DA"/>
    <w:rsid w:val="5FC56B24"/>
    <w:rsid w:val="5FC83AFA"/>
    <w:rsid w:val="5FCA27B2"/>
    <w:rsid w:val="5FCB2E3A"/>
    <w:rsid w:val="5FF0AD54"/>
    <w:rsid w:val="6007B2FB"/>
    <w:rsid w:val="6009C847"/>
    <w:rsid w:val="600E244A"/>
    <w:rsid w:val="6018EB80"/>
    <w:rsid w:val="60336053"/>
    <w:rsid w:val="604FCE1C"/>
    <w:rsid w:val="6079BB3D"/>
    <w:rsid w:val="60BE24A1"/>
    <w:rsid w:val="60CAC40D"/>
    <w:rsid w:val="6108D0E5"/>
    <w:rsid w:val="6114975F"/>
    <w:rsid w:val="61395051"/>
    <w:rsid w:val="613CF6A0"/>
    <w:rsid w:val="61B85603"/>
    <w:rsid w:val="61C15C03"/>
    <w:rsid w:val="6209B699"/>
    <w:rsid w:val="62204893"/>
    <w:rsid w:val="62233BA6"/>
    <w:rsid w:val="627B6DE1"/>
    <w:rsid w:val="62D2E0E8"/>
    <w:rsid w:val="62D9F64E"/>
    <w:rsid w:val="62EC13EE"/>
    <w:rsid w:val="62FBA7CE"/>
    <w:rsid w:val="63054625"/>
    <w:rsid w:val="632A9811"/>
    <w:rsid w:val="63339D38"/>
    <w:rsid w:val="635816E0"/>
    <w:rsid w:val="636F0220"/>
    <w:rsid w:val="6381F35E"/>
    <w:rsid w:val="63C60E7E"/>
    <w:rsid w:val="63EFE2C8"/>
    <w:rsid w:val="63F0BA77"/>
    <w:rsid w:val="63F6572A"/>
    <w:rsid w:val="6413F7A0"/>
    <w:rsid w:val="643206AB"/>
    <w:rsid w:val="64489292"/>
    <w:rsid w:val="6463354D"/>
    <w:rsid w:val="64833566"/>
    <w:rsid w:val="6487C025"/>
    <w:rsid w:val="64A571AC"/>
    <w:rsid w:val="64A9BAC6"/>
    <w:rsid w:val="64CC8F67"/>
    <w:rsid w:val="64DF1BB8"/>
    <w:rsid w:val="64EF0C69"/>
    <w:rsid w:val="64FC1F9F"/>
    <w:rsid w:val="6507539C"/>
    <w:rsid w:val="654FE9BE"/>
    <w:rsid w:val="65701681"/>
    <w:rsid w:val="6589D827"/>
    <w:rsid w:val="660FD79D"/>
    <w:rsid w:val="666722F0"/>
    <w:rsid w:val="666D6236"/>
    <w:rsid w:val="667B90EA"/>
    <w:rsid w:val="66913314"/>
    <w:rsid w:val="66D3F698"/>
    <w:rsid w:val="66DCBC68"/>
    <w:rsid w:val="66E0885D"/>
    <w:rsid w:val="6707C287"/>
    <w:rsid w:val="67327005"/>
    <w:rsid w:val="6740FEDC"/>
    <w:rsid w:val="674EF62A"/>
    <w:rsid w:val="67947C99"/>
    <w:rsid w:val="67AA2E61"/>
    <w:rsid w:val="67E28BF7"/>
    <w:rsid w:val="67ECB1B7"/>
    <w:rsid w:val="68298AEB"/>
    <w:rsid w:val="683A9854"/>
    <w:rsid w:val="68B8BB34"/>
    <w:rsid w:val="68CB5056"/>
    <w:rsid w:val="68CFCD1E"/>
    <w:rsid w:val="68E79358"/>
    <w:rsid w:val="68E8AFB1"/>
    <w:rsid w:val="68F14DB9"/>
    <w:rsid w:val="699B946A"/>
    <w:rsid w:val="699DA55C"/>
    <w:rsid w:val="69A2A946"/>
    <w:rsid w:val="69BAA518"/>
    <w:rsid w:val="69E53874"/>
    <w:rsid w:val="69E6DA1A"/>
    <w:rsid w:val="69E7F32A"/>
    <w:rsid w:val="6A0565E3"/>
    <w:rsid w:val="6A0D55DD"/>
    <w:rsid w:val="6A13DEC3"/>
    <w:rsid w:val="6A666815"/>
    <w:rsid w:val="6ABA3C8E"/>
    <w:rsid w:val="6AEEC524"/>
    <w:rsid w:val="6B031091"/>
    <w:rsid w:val="6B1791D1"/>
    <w:rsid w:val="6B1B820D"/>
    <w:rsid w:val="6B285B6A"/>
    <w:rsid w:val="6B53DFB1"/>
    <w:rsid w:val="6B78B0F0"/>
    <w:rsid w:val="6BCC67F8"/>
    <w:rsid w:val="6C028C03"/>
    <w:rsid w:val="6C0974E8"/>
    <w:rsid w:val="6C0ABB60"/>
    <w:rsid w:val="6C726E2C"/>
    <w:rsid w:val="6CAF0A45"/>
    <w:rsid w:val="6CBDE109"/>
    <w:rsid w:val="6CCC39B6"/>
    <w:rsid w:val="6CEB0217"/>
    <w:rsid w:val="6D116719"/>
    <w:rsid w:val="6D367E1D"/>
    <w:rsid w:val="6D808EE5"/>
    <w:rsid w:val="6D87B06A"/>
    <w:rsid w:val="6DD18B14"/>
    <w:rsid w:val="6E07A411"/>
    <w:rsid w:val="6E1A3EAF"/>
    <w:rsid w:val="6EBBB8B0"/>
    <w:rsid w:val="6EDF43E7"/>
    <w:rsid w:val="6F4869E6"/>
    <w:rsid w:val="6F93148A"/>
    <w:rsid w:val="6F95B3F7"/>
    <w:rsid w:val="6F9D4233"/>
    <w:rsid w:val="6FA869A5"/>
    <w:rsid w:val="6FAD3D07"/>
    <w:rsid w:val="6FB3FD43"/>
    <w:rsid w:val="6FCC1C48"/>
    <w:rsid w:val="6FF18186"/>
    <w:rsid w:val="70177DC7"/>
    <w:rsid w:val="7037B2A0"/>
    <w:rsid w:val="7061F0B2"/>
    <w:rsid w:val="7093DA6B"/>
    <w:rsid w:val="70BD5FB9"/>
    <w:rsid w:val="70F96A03"/>
    <w:rsid w:val="713F44D3"/>
    <w:rsid w:val="716BEAE9"/>
    <w:rsid w:val="71EDA1A7"/>
    <w:rsid w:val="7226EEAE"/>
    <w:rsid w:val="7237D09A"/>
    <w:rsid w:val="724E9F3D"/>
    <w:rsid w:val="725C9556"/>
    <w:rsid w:val="7260D9D8"/>
    <w:rsid w:val="728990EB"/>
    <w:rsid w:val="729487B3"/>
    <w:rsid w:val="72C0A173"/>
    <w:rsid w:val="72CA0DB7"/>
    <w:rsid w:val="72F701AF"/>
    <w:rsid w:val="733524FE"/>
    <w:rsid w:val="73B74066"/>
    <w:rsid w:val="73F2C5F8"/>
    <w:rsid w:val="74043AA0"/>
    <w:rsid w:val="743E38C5"/>
    <w:rsid w:val="74485B71"/>
    <w:rsid w:val="746EDF88"/>
    <w:rsid w:val="74867E17"/>
    <w:rsid w:val="7493A719"/>
    <w:rsid w:val="74C9349B"/>
    <w:rsid w:val="752E1079"/>
    <w:rsid w:val="752F55B7"/>
    <w:rsid w:val="756AD03A"/>
    <w:rsid w:val="75C164C9"/>
    <w:rsid w:val="75C708DD"/>
    <w:rsid w:val="75E59C47"/>
    <w:rsid w:val="75F74CD1"/>
    <w:rsid w:val="75FD6878"/>
    <w:rsid w:val="76003A06"/>
    <w:rsid w:val="76442BD0"/>
    <w:rsid w:val="764C0BC3"/>
    <w:rsid w:val="76694CD0"/>
    <w:rsid w:val="76782EE9"/>
    <w:rsid w:val="768065CE"/>
    <w:rsid w:val="769B0A70"/>
    <w:rsid w:val="76AD317A"/>
    <w:rsid w:val="76D89BC8"/>
    <w:rsid w:val="76DC5989"/>
    <w:rsid w:val="7785EFDD"/>
    <w:rsid w:val="7794F182"/>
    <w:rsid w:val="77E92248"/>
    <w:rsid w:val="77EB5E72"/>
    <w:rsid w:val="78272E00"/>
    <w:rsid w:val="7838ACF8"/>
    <w:rsid w:val="784D2945"/>
    <w:rsid w:val="790A7F2C"/>
    <w:rsid w:val="7910FADD"/>
    <w:rsid w:val="79251362"/>
    <w:rsid w:val="79312FF0"/>
    <w:rsid w:val="794F5924"/>
    <w:rsid w:val="79927FA9"/>
    <w:rsid w:val="799D1E62"/>
    <w:rsid w:val="79B18134"/>
    <w:rsid w:val="79BFA49F"/>
    <w:rsid w:val="79E47EAC"/>
    <w:rsid w:val="7A29A17B"/>
    <w:rsid w:val="7A6207EC"/>
    <w:rsid w:val="7A66A0D6"/>
    <w:rsid w:val="7A8E2F5C"/>
    <w:rsid w:val="7AA39819"/>
    <w:rsid w:val="7ABF9AA7"/>
    <w:rsid w:val="7AE57F84"/>
    <w:rsid w:val="7AEF5836"/>
    <w:rsid w:val="7B2FEAA1"/>
    <w:rsid w:val="7B459D60"/>
    <w:rsid w:val="7BDC4EEC"/>
    <w:rsid w:val="7BE5F523"/>
    <w:rsid w:val="7BF139F3"/>
    <w:rsid w:val="7C0228D3"/>
    <w:rsid w:val="7C0BE5CA"/>
    <w:rsid w:val="7C13DB04"/>
    <w:rsid w:val="7C3AC4B5"/>
    <w:rsid w:val="7C5D9426"/>
    <w:rsid w:val="7C74576B"/>
    <w:rsid w:val="7CA7D7CD"/>
    <w:rsid w:val="7CB2CCF1"/>
    <w:rsid w:val="7CDDE215"/>
    <w:rsid w:val="7D2E97E6"/>
    <w:rsid w:val="7D375B81"/>
    <w:rsid w:val="7D3B2414"/>
    <w:rsid w:val="7D4D27B0"/>
    <w:rsid w:val="7D61423D"/>
    <w:rsid w:val="7D6DA2AE"/>
    <w:rsid w:val="7DC6A937"/>
    <w:rsid w:val="7DDC7610"/>
    <w:rsid w:val="7DE52C66"/>
    <w:rsid w:val="7E3D8F3A"/>
    <w:rsid w:val="7E45AFA0"/>
    <w:rsid w:val="7E547E5E"/>
    <w:rsid w:val="7E56C359"/>
    <w:rsid w:val="7EA6611E"/>
    <w:rsid w:val="7EA9DF44"/>
    <w:rsid w:val="7EE019FF"/>
    <w:rsid w:val="7EE78CE3"/>
    <w:rsid w:val="7EFBD212"/>
    <w:rsid w:val="7F4A03D2"/>
    <w:rsid w:val="7F68ABA1"/>
    <w:rsid w:val="7F7A4E64"/>
    <w:rsid w:val="7F8A1874"/>
    <w:rsid w:val="7F8F3CF7"/>
    <w:rsid w:val="7F94856C"/>
    <w:rsid w:val="7FA6A290"/>
    <w:rsid w:val="7FE713B4"/>
    <w:rsid w:val="7FFB488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B437E"/>
  <w15:chartTrackingRefBased/>
  <w15:docId w15:val="{61D40B02-AB6C-4F18-BE8E-A64805E0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8A1"/>
    <w:pPr>
      <w:spacing w:line="360" w:lineRule="auto"/>
    </w:pPr>
    <w:rPr>
      <w:rFonts w:ascii="Arial" w:hAnsi="Arial"/>
      <w:sz w:val="24"/>
    </w:rPr>
  </w:style>
  <w:style w:type="paragraph" w:styleId="Heading1">
    <w:name w:val="heading 1"/>
    <w:basedOn w:val="Normal"/>
    <w:next w:val="Normal"/>
    <w:link w:val="Heading1Char"/>
    <w:autoRedefine/>
    <w:uiPriority w:val="9"/>
    <w:qFormat/>
    <w:rsid w:val="003B606B"/>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A779F7"/>
    <w:pPr>
      <w:keepNext/>
      <w:keepLines/>
      <w:spacing w:before="40" w:after="0"/>
      <w:outlineLvl w:val="1"/>
    </w:pPr>
    <w:rPr>
      <w:rFonts w:eastAsiaTheme="majorEastAsia" w:cstheme="majorBidi"/>
      <w:b/>
      <w:sz w:val="32"/>
      <w:szCs w:val="26"/>
      <w:lang w:val="en-US"/>
    </w:rPr>
  </w:style>
  <w:style w:type="paragraph" w:styleId="Heading3">
    <w:name w:val="heading 3"/>
    <w:basedOn w:val="Normal"/>
    <w:next w:val="Normal"/>
    <w:link w:val="Heading3Char"/>
    <w:autoRedefine/>
    <w:uiPriority w:val="9"/>
    <w:unhideWhenUsed/>
    <w:qFormat/>
    <w:rsid w:val="00B4718B"/>
    <w:pPr>
      <w:keepNext/>
      <w:keepLines/>
      <w:spacing w:before="40" w:after="0"/>
      <w:outlineLvl w:val="2"/>
    </w:pPr>
    <w:rPr>
      <w:rFonts w:eastAsiaTheme="majorEastAsia" w:cstheme="majorBidi"/>
      <w:b/>
      <w:color w:val="000000" w:themeColor="text1"/>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06B"/>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A779F7"/>
    <w:rPr>
      <w:rFonts w:ascii="Arial" w:eastAsiaTheme="majorEastAsia" w:hAnsi="Arial" w:cstheme="majorBidi"/>
      <w:b/>
      <w:sz w:val="32"/>
      <w:szCs w:val="26"/>
      <w:lang w:val="en-US"/>
    </w:rPr>
  </w:style>
  <w:style w:type="paragraph" w:customStyle="1" w:styleId="Default">
    <w:name w:val="Default"/>
    <w:rsid w:val="00FE5626"/>
    <w:pPr>
      <w:autoSpaceDE w:val="0"/>
      <w:autoSpaceDN w:val="0"/>
      <w:adjustRightInd w:val="0"/>
      <w:spacing w:after="0" w:line="240" w:lineRule="auto"/>
    </w:pPr>
    <w:rPr>
      <w:rFonts w:ascii="NimbusSanConL" w:hAnsi="NimbusSanConL" w:cs="NimbusSanConL"/>
      <w:color w:val="000000"/>
      <w:sz w:val="24"/>
      <w:szCs w:val="24"/>
    </w:rPr>
  </w:style>
  <w:style w:type="paragraph" w:customStyle="1" w:styleId="Pa7">
    <w:name w:val="Pa7"/>
    <w:basedOn w:val="Default"/>
    <w:next w:val="Default"/>
    <w:uiPriority w:val="99"/>
    <w:rsid w:val="00FE5626"/>
    <w:pPr>
      <w:spacing w:line="301" w:lineRule="atLeast"/>
    </w:pPr>
    <w:rPr>
      <w:rFonts w:cstheme="minorBidi"/>
      <w:color w:val="auto"/>
    </w:rPr>
  </w:style>
  <w:style w:type="paragraph" w:customStyle="1" w:styleId="Pa8">
    <w:name w:val="Pa8"/>
    <w:basedOn w:val="Default"/>
    <w:next w:val="Default"/>
    <w:uiPriority w:val="99"/>
    <w:rsid w:val="00FE5626"/>
    <w:pPr>
      <w:spacing w:line="241" w:lineRule="atLeast"/>
    </w:pPr>
    <w:rPr>
      <w:rFonts w:cstheme="minorBidi"/>
      <w:color w:val="auto"/>
    </w:rPr>
  </w:style>
  <w:style w:type="paragraph" w:styleId="ListParagraph">
    <w:name w:val="List Paragraph"/>
    <w:basedOn w:val="Normal"/>
    <w:uiPriority w:val="34"/>
    <w:qFormat/>
    <w:rsid w:val="0093612E"/>
    <w:pPr>
      <w:ind w:left="720"/>
      <w:contextualSpacing/>
    </w:pPr>
  </w:style>
  <w:style w:type="table" w:styleId="TableGrid">
    <w:name w:val="Table Grid"/>
    <w:basedOn w:val="TableNormal"/>
    <w:uiPriority w:val="39"/>
    <w:rsid w:val="00AB0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1A4BFA"/>
    <w:pPr>
      <w:spacing w:line="240" w:lineRule="auto"/>
    </w:pPr>
    <w:rPr>
      <w:sz w:val="20"/>
      <w:szCs w:val="20"/>
    </w:rPr>
  </w:style>
  <w:style w:type="character" w:customStyle="1" w:styleId="CommentTextChar">
    <w:name w:val="Comment Text Char"/>
    <w:basedOn w:val="DefaultParagraphFont"/>
    <w:link w:val="CommentText"/>
    <w:uiPriority w:val="99"/>
    <w:rsid w:val="001A4BFA"/>
    <w:rPr>
      <w:sz w:val="20"/>
      <w:szCs w:val="20"/>
    </w:rPr>
  </w:style>
  <w:style w:type="character" w:styleId="CommentReference">
    <w:name w:val="annotation reference"/>
    <w:basedOn w:val="DefaultParagraphFont"/>
    <w:uiPriority w:val="99"/>
    <w:semiHidden/>
    <w:unhideWhenUsed/>
    <w:rsid w:val="001A4BFA"/>
    <w:rPr>
      <w:sz w:val="16"/>
      <w:szCs w:val="16"/>
    </w:rPr>
  </w:style>
  <w:style w:type="paragraph" w:styleId="CommentSubject">
    <w:name w:val="annotation subject"/>
    <w:basedOn w:val="CommentText"/>
    <w:next w:val="CommentText"/>
    <w:link w:val="CommentSubjectChar"/>
    <w:uiPriority w:val="99"/>
    <w:semiHidden/>
    <w:unhideWhenUsed/>
    <w:rsid w:val="008F1F32"/>
    <w:rPr>
      <w:b/>
      <w:bCs/>
    </w:rPr>
  </w:style>
  <w:style w:type="character" w:customStyle="1" w:styleId="CommentSubjectChar">
    <w:name w:val="Comment Subject Char"/>
    <w:basedOn w:val="CommentTextChar"/>
    <w:link w:val="CommentSubject"/>
    <w:uiPriority w:val="99"/>
    <w:semiHidden/>
    <w:rsid w:val="008F1F32"/>
    <w:rPr>
      <w:b/>
      <w:bCs/>
      <w:sz w:val="20"/>
      <w:szCs w:val="20"/>
    </w:rPr>
  </w:style>
  <w:style w:type="character" w:styleId="Mention">
    <w:name w:val="Mention"/>
    <w:basedOn w:val="DefaultParagraphFont"/>
    <w:uiPriority w:val="99"/>
    <w:unhideWhenUsed/>
    <w:rsid w:val="00BB6356"/>
    <w:rPr>
      <w:color w:val="2B579A"/>
      <w:shd w:val="clear" w:color="auto" w:fill="E6E6E6"/>
    </w:rPr>
  </w:style>
  <w:style w:type="paragraph" w:styleId="Revision">
    <w:name w:val="Revision"/>
    <w:hidden/>
    <w:uiPriority w:val="99"/>
    <w:semiHidden/>
    <w:rsid w:val="00F13379"/>
    <w:pPr>
      <w:spacing w:after="0" w:line="240" w:lineRule="auto"/>
    </w:pPr>
  </w:style>
  <w:style w:type="paragraph" w:styleId="Title">
    <w:name w:val="Title"/>
    <w:basedOn w:val="Normal"/>
    <w:next w:val="Normal"/>
    <w:link w:val="TitleChar"/>
    <w:autoRedefine/>
    <w:uiPriority w:val="10"/>
    <w:qFormat/>
    <w:rsid w:val="00625964"/>
    <w:pPr>
      <w:spacing w:after="0" w:line="240" w:lineRule="auto"/>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625964"/>
    <w:rPr>
      <w:rFonts w:ascii="Arial" w:eastAsiaTheme="majorEastAsia" w:hAnsi="Arial" w:cstheme="majorBidi"/>
      <w:b/>
      <w:spacing w:val="-10"/>
      <w:kern w:val="28"/>
      <w:sz w:val="44"/>
      <w:szCs w:val="56"/>
    </w:rPr>
  </w:style>
  <w:style w:type="character" w:customStyle="1" w:styleId="Heading3Char">
    <w:name w:val="Heading 3 Char"/>
    <w:basedOn w:val="DefaultParagraphFont"/>
    <w:link w:val="Heading3"/>
    <w:uiPriority w:val="9"/>
    <w:rsid w:val="00B4718B"/>
    <w:rPr>
      <w:rFonts w:ascii="Arial" w:eastAsiaTheme="majorEastAsia" w:hAnsi="Arial" w:cstheme="majorBidi"/>
      <w:b/>
      <w:color w:val="000000" w:themeColor="text1"/>
      <w:sz w:val="28"/>
      <w:szCs w:val="24"/>
    </w:rPr>
  </w:style>
  <w:style w:type="character" w:styleId="Hyperlink">
    <w:name w:val="Hyperlink"/>
    <w:basedOn w:val="DefaultParagraphFont"/>
    <w:uiPriority w:val="99"/>
    <w:unhideWhenUsed/>
    <w:rsid w:val="00C53E90"/>
    <w:rPr>
      <w:color w:val="0563C1" w:themeColor="hyperlink"/>
      <w:u w:val="single"/>
    </w:rPr>
  </w:style>
  <w:style w:type="character" w:styleId="UnresolvedMention">
    <w:name w:val="Unresolved Mention"/>
    <w:basedOn w:val="DefaultParagraphFont"/>
    <w:uiPriority w:val="99"/>
    <w:semiHidden/>
    <w:unhideWhenUsed/>
    <w:rsid w:val="00C53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26666">
      <w:bodyDiv w:val="1"/>
      <w:marLeft w:val="0"/>
      <w:marRight w:val="0"/>
      <w:marTop w:val="0"/>
      <w:marBottom w:val="0"/>
      <w:divBdr>
        <w:top w:val="none" w:sz="0" w:space="0" w:color="auto"/>
        <w:left w:val="none" w:sz="0" w:space="0" w:color="auto"/>
        <w:bottom w:val="none" w:sz="0" w:space="0" w:color="auto"/>
        <w:right w:val="none" w:sz="0" w:space="0" w:color="auto"/>
      </w:divBdr>
    </w:div>
    <w:div w:id="765804252">
      <w:bodyDiv w:val="1"/>
      <w:marLeft w:val="0"/>
      <w:marRight w:val="0"/>
      <w:marTop w:val="0"/>
      <w:marBottom w:val="0"/>
      <w:divBdr>
        <w:top w:val="none" w:sz="0" w:space="0" w:color="auto"/>
        <w:left w:val="none" w:sz="0" w:space="0" w:color="auto"/>
        <w:bottom w:val="none" w:sz="0" w:space="0" w:color="auto"/>
        <w:right w:val="none" w:sz="0" w:space="0" w:color="auto"/>
      </w:divBdr>
    </w:div>
    <w:div w:id="1031567186">
      <w:bodyDiv w:val="1"/>
      <w:marLeft w:val="0"/>
      <w:marRight w:val="0"/>
      <w:marTop w:val="0"/>
      <w:marBottom w:val="0"/>
      <w:divBdr>
        <w:top w:val="none" w:sz="0" w:space="0" w:color="auto"/>
        <w:left w:val="none" w:sz="0" w:space="0" w:color="auto"/>
        <w:bottom w:val="none" w:sz="0" w:space="0" w:color="auto"/>
        <w:right w:val="none" w:sz="0" w:space="0" w:color="auto"/>
      </w:divBdr>
    </w:div>
    <w:div w:id="1295023814">
      <w:bodyDiv w:val="1"/>
      <w:marLeft w:val="0"/>
      <w:marRight w:val="0"/>
      <w:marTop w:val="0"/>
      <w:marBottom w:val="0"/>
      <w:divBdr>
        <w:top w:val="none" w:sz="0" w:space="0" w:color="auto"/>
        <w:left w:val="none" w:sz="0" w:space="0" w:color="auto"/>
        <w:bottom w:val="none" w:sz="0" w:space="0" w:color="auto"/>
        <w:right w:val="none" w:sz="0" w:space="0" w:color="auto"/>
      </w:divBdr>
      <w:divsChild>
        <w:div w:id="105393193">
          <w:marLeft w:val="446"/>
          <w:marRight w:val="0"/>
          <w:marTop w:val="0"/>
          <w:marBottom w:val="0"/>
          <w:divBdr>
            <w:top w:val="none" w:sz="0" w:space="0" w:color="auto"/>
            <w:left w:val="none" w:sz="0" w:space="0" w:color="auto"/>
            <w:bottom w:val="none" w:sz="0" w:space="0" w:color="auto"/>
            <w:right w:val="none" w:sz="0" w:space="0" w:color="auto"/>
          </w:divBdr>
        </w:div>
        <w:div w:id="309598309">
          <w:marLeft w:val="446"/>
          <w:marRight w:val="0"/>
          <w:marTop w:val="0"/>
          <w:marBottom w:val="0"/>
          <w:divBdr>
            <w:top w:val="none" w:sz="0" w:space="0" w:color="auto"/>
            <w:left w:val="none" w:sz="0" w:space="0" w:color="auto"/>
            <w:bottom w:val="none" w:sz="0" w:space="0" w:color="auto"/>
            <w:right w:val="none" w:sz="0" w:space="0" w:color="auto"/>
          </w:divBdr>
        </w:div>
        <w:div w:id="414281254">
          <w:marLeft w:val="446"/>
          <w:marRight w:val="0"/>
          <w:marTop w:val="0"/>
          <w:marBottom w:val="0"/>
          <w:divBdr>
            <w:top w:val="none" w:sz="0" w:space="0" w:color="auto"/>
            <w:left w:val="none" w:sz="0" w:space="0" w:color="auto"/>
            <w:bottom w:val="none" w:sz="0" w:space="0" w:color="auto"/>
            <w:right w:val="none" w:sz="0" w:space="0" w:color="auto"/>
          </w:divBdr>
        </w:div>
        <w:div w:id="692610097">
          <w:marLeft w:val="446"/>
          <w:marRight w:val="0"/>
          <w:marTop w:val="0"/>
          <w:marBottom w:val="0"/>
          <w:divBdr>
            <w:top w:val="none" w:sz="0" w:space="0" w:color="auto"/>
            <w:left w:val="none" w:sz="0" w:space="0" w:color="auto"/>
            <w:bottom w:val="none" w:sz="0" w:space="0" w:color="auto"/>
            <w:right w:val="none" w:sz="0" w:space="0" w:color="auto"/>
          </w:divBdr>
        </w:div>
        <w:div w:id="812798800">
          <w:marLeft w:val="446"/>
          <w:marRight w:val="0"/>
          <w:marTop w:val="0"/>
          <w:marBottom w:val="0"/>
          <w:divBdr>
            <w:top w:val="none" w:sz="0" w:space="0" w:color="auto"/>
            <w:left w:val="none" w:sz="0" w:space="0" w:color="auto"/>
            <w:bottom w:val="none" w:sz="0" w:space="0" w:color="auto"/>
            <w:right w:val="none" w:sz="0" w:space="0" w:color="auto"/>
          </w:divBdr>
        </w:div>
        <w:div w:id="827282851">
          <w:marLeft w:val="446"/>
          <w:marRight w:val="0"/>
          <w:marTop w:val="0"/>
          <w:marBottom w:val="0"/>
          <w:divBdr>
            <w:top w:val="none" w:sz="0" w:space="0" w:color="auto"/>
            <w:left w:val="none" w:sz="0" w:space="0" w:color="auto"/>
            <w:bottom w:val="none" w:sz="0" w:space="0" w:color="auto"/>
            <w:right w:val="none" w:sz="0" w:space="0" w:color="auto"/>
          </w:divBdr>
        </w:div>
        <w:div w:id="2018580327">
          <w:marLeft w:val="446"/>
          <w:marRight w:val="0"/>
          <w:marTop w:val="0"/>
          <w:marBottom w:val="0"/>
          <w:divBdr>
            <w:top w:val="none" w:sz="0" w:space="0" w:color="auto"/>
            <w:left w:val="none" w:sz="0" w:space="0" w:color="auto"/>
            <w:bottom w:val="none" w:sz="0" w:space="0" w:color="auto"/>
            <w:right w:val="none" w:sz="0" w:space="0" w:color="auto"/>
          </w:divBdr>
        </w:div>
      </w:divsChild>
    </w:div>
    <w:div w:id="163853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pwdwa.org" TargetMode="External"/><Relationship Id="rId4" Type="http://schemas.openxmlformats.org/officeDocument/2006/relationships/customXml" Target="../customXml/item4.xml"/><Relationship Id="rId9" Type="http://schemas.openxmlformats.org/officeDocument/2006/relationships/hyperlink" Target="mailto:info@pwd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374d76cd-aa1c-4a81-9750-c60d4e7115c9">
      <Terms xmlns="http://schemas.microsoft.com/office/infopath/2007/PartnerControls"/>
    </lcf76f155ced4ddcb4097134ff3c332f>
    <_ip_UnifiedCompliancePolicyProperties xmlns="http://schemas.microsoft.com/sharepoint/v3" xsi:nil="true"/>
    <TaxCatchAll xmlns="be19f373-5f45-45c9-a488-e8295b82f504" xsi:nil="true"/>
    <SharedWithUsers xmlns="be19f373-5f45-45c9-a488-e8295b82f504">
      <UserInfo>
        <DisplayName>Brendan Cullinan</DisplayName>
        <AccountId>74</AccountId>
        <AccountType/>
      </UserInfo>
      <UserInfo>
        <DisplayName>Vanessa Jessett</DisplayName>
        <AccountId>44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A03277D1E3BC4AA22B3B6C049C21E4" ma:contentTypeVersion="18" ma:contentTypeDescription="Create a new document." ma:contentTypeScope="" ma:versionID="cade8012ee355f1bb1e12acda93ee174">
  <xsd:schema xmlns:xsd="http://www.w3.org/2001/XMLSchema" xmlns:xs="http://www.w3.org/2001/XMLSchema" xmlns:p="http://schemas.microsoft.com/office/2006/metadata/properties" xmlns:ns1="http://schemas.microsoft.com/sharepoint/v3" xmlns:ns2="374d76cd-aa1c-4a81-9750-c60d4e7115c9" xmlns:ns3="be19f373-5f45-45c9-a488-e8295b82f504" targetNamespace="http://schemas.microsoft.com/office/2006/metadata/properties" ma:root="true" ma:fieldsID="888fb25bb07f611cdc0cf5f9afba2c23" ns1:_="" ns2:_="" ns3:_="">
    <xsd:import namespace="http://schemas.microsoft.com/sharepoint/v3"/>
    <xsd:import namespace="374d76cd-aa1c-4a81-9750-c60d4e7115c9"/>
    <xsd:import namespace="be19f373-5f45-45c9-a488-e8295b82f5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4d76cd-aa1c-4a81-9750-c60d4e711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bb923dc-a811-49a5-834a-718ebe6a8c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19f373-5f45-45c9-a488-e8295b82f5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9e49cb7-9af5-49f8-b5a9-dfe42007bcca}" ma:internalName="TaxCatchAll" ma:showField="CatchAllData" ma:web="be19f373-5f45-45c9-a488-e8295b82f5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68D5A-C010-429A-B592-7C5EE4262234}">
  <ds:schemaRefs>
    <ds:schemaRef ds:uri="http://schemas.microsoft.com/office/2006/metadata/properties"/>
    <ds:schemaRef ds:uri="http://schemas.microsoft.com/office/infopath/2007/PartnerControls"/>
    <ds:schemaRef ds:uri="http://schemas.microsoft.com/sharepoint/v3"/>
    <ds:schemaRef ds:uri="374d76cd-aa1c-4a81-9750-c60d4e7115c9"/>
    <ds:schemaRef ds:uri="be19f373-5f45-45c9-a488-e8295b82f504"/>
  </ds:schemaRefs>
</ds:datastoreItem>
</file>

<file path=customXml/itemProps2.xml><?xml version="1.0" encoding="utf-8"?>
<ds:datastoreItem xmlns:ds="http://schemas.openxmlformats.org/officeDocument/2006/customXml" ds:itemID="{20B63A36-C999-42EF-9B4A-71621867A2F9}">
  <ds:schemaRefs>
    <ds:schemaRef ds:uri="http://schemas.microsoft.com/sharepoint/v3/contenttype/forms"/>
  </ds:schemaRefs>
</ds:datastoreItem>
</file>

<file path=customXml/itemProps3.xml><?xml version="1.0" encoding="utf-8"?>
<ds:datastoreItem xmlns:ds="http://schemas.openxmlformats.org/officeDocument/2006/customXml" ds:itemID="{48CF6C30-73F8-4A8A-B081-91F5500DF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4d76cd-aa1c-4a81-9750-c60d4e7115c9"/>
    <ds:schemaRef ds:uri="be19f373-5f45-45c9-a488-e8295b82f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4B2E75-DA19-4A40-B5EB-58EAF14D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26</Pages>
  <Words>5407</Words>
  <Characters>30826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36161</CharactersWithSpaces>
  <SharedDoc>false</SharedDoc>
  <HLinks>
    <vt:vector size="54" baseType="variant">
      <vt:variant>
        <vt:i4>7995496</vt:i4>
      </vt:variant>
      <vt:variant>
        <vt:i4>21</vt:i4>
      </vt:variant>
      <vt:variant>
        <vt:i4>0</vt:i4>
      </vt:variant>
      <vt:variant>
        <vt:i4>5</vt:i4>
      </vt:variant>
      <vt:variant>
        <vt:lpwstr/>
      </vt:variant>
      <vt:variant>
        <vt:lpwstr>_Our_Board</vt:lpwstr>
      </vt:variant>
      <vt:variant>
        <vt:i4>852001</vt:i4>
      </vt:variant>
      <vt:variant>
        <vt:i4>18</vt:i4>
      </vt:variant>
      <vt:variant>
        <vt:i4>0</vt:i4>
      </vt:variant>
      <vt:variant>
        <vt:i4>5</vt:i4>
      </vt:variant>
      <vt:variant>
        <vt:lpwstr/>
      </vt:variant>
      <vt:variant>
        <vt:lpwstr>_Chief_Executive_Officer</vt:lpwstr>
      </vt:variant>
      <vt:variant>
        <vt:i4>11</vt:i4>
      </vt:variant>
      <vt:variant>
        <vt:i4>15</vt:i4>
      </vt:variant>
      <vt:variant>
        <vt:i4>0</vt:i4>
      </vt:variant>
      <vt:variant>
        <vt:i4>5</vt:i4>
      </vt:variant>
      <vt:variant>
        <vt:lpwstr/>
      </vt:variant>
      <vt:variant>
        <vt:lpwstr>_Chair_Report</vt:lpwstr>
      </vt:variant>
      <vt:variant>
        <vt:i4>6422625</vt:i4>
      </vt:variant>
      <vt:variant>
        <vt:i4>12</vt:i4>
      </vt:variant>
      <vt:variant>
        <vt:i4>0</vt:i4>
      </vt:variant>
      <vt:variant>
        <vt:i4>5</vt:i4>
      </vt:variant>
      <vt:variant>
        <vt:lpwstr/>
      </vt:variant>
      <vt:variant>
        <vt:lpwstr>_Our_Values</vt:lpwstr>
      </vt:variant>
      <vt:variant>
        <vt:i4>262144</vt:i4>
      </vt:variant>
      <vt:variant>
        <vt:i4>9</vt:i4>
      </vt:variant>
      <vt:variant>
        <vt:i4>0</vt:i4>
      </vt:variant>
      <vt:variant>
        <vt:i4>5</vt:i4>
      </vt:variant>
      <vt:variant>
        <vt:lpwstr/>
      </vt:variant>
      <vt:variant>
        <vt:lpwstr>_Our_Mission</vt:lpwstr>
      </vt:variant>
      <vt:variant>
        <vt:i4>7798901</vt:i4>
      </vt:variant>
      <vt:variant>
        <vt:i4>6</vt:i4>
      </vt:variant>
      <vt:variant>
        <vt:i4>0</vt:i4>
      </vt:variant>
      <vt:variant>
        <vt:i4>5</vt:i4>
      </vt:variant>
      <vt:variant>
        <vt:lpwstr/>
      </vt:variant>
      <vt:variant>
        <vt:lpwstr>_Our_Vision</vt:lpwstr>
      </vt:variant>
      <vt:variant>
        <vt:i4>6881359</vt:i4>
      </vt:variant>
      <vt:variant>
        <vt:i4>3</vt:i4>
      </vt:variant>
      <vt:variant>
        <vt:i4>0</vt:i4>
      </vt:variant>
      <vt:variant>
        <vt:i4>5</vt:i4>
      </vt:variant>
      <vt:variant>
        <vt:lpwstr/>
      </vt:variant>
      <vt:variant>
        <vt:lpwstr>_About_Our_Organisation</vt:lpwstr>
      </vt:variant>
      <vt:variant>
        <vt:i4>786548</vt:i4>
      </vt:variant>
      <vt:variant>
        <vt:i4>0</vt:i4>
      </vt:variant>
      <vt:variant>
        <vt:i4>0</vt:i4>
      </vt:variant>
      <vt:variant>
        <vt:i4>5</vt:i4>
      </vt:variant>
      <vt:variant>
        <vt:lpwstr/>
      </vt:variant>
      <vt:variant>
        <vt:lpwstr>_List_of_Acronyms:</vt:lpwstr>
      </vt:variant>
      <vt:variant>
        <vt:i4>1179691</vt:i4>
      </vt:variant>
      <vt:variant>
        <vt:i4>0</vt:i4>
      </vt:variant>
      <vt:variant>
        <vt:i4>0</vt:i4>
      </vt:variant>
      <vt:variant>
        <vt:i4>5</vt:i4>
      </vt:variant>
      <vt:variant>
        <vt:lpwstr>mailto:brendan@pwdwa.org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With Disabilties WA Annual Report 2021 To 2022</dc:title>
  <dc:subject/>
  <dc:creator>Renata Krollig</dc:creator>
  <cp:keywords/>
  <dc:description/>
  <cp:lastModifiedBy>Vanessa Jessett</cp:lastModifiedBy>
  <cp:revision>1203</cp:revision>
  <dcterms:created xsi:type="dcterms:W3CDTF">2022-09-14T03:50:00Z</dcterms:created>
  <dcterms:modified xsi:type="dcterms:W3CDTF">2022-10-19T01:48:00Z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0x0101001BA03277D1E3BC4AA22B3B6C049C21E4</vt:lpwstr>
  </property>
  <property fmtid="{D5CDD505-2E9C-101B-9397-08002B2CF9AE}" pid="3" name="MediaServiceImageTags">
    <vt:lpwstr/>
  </property>
  <property fmtid="{D5CDD505-2E9C-101B-9397-08002B2CF9AE}" pid="4" name="GrammarlyDocumentId">
    <vt:lpwstr>595826bc5f1a9739290ef76c1922fd8760f2d73e123b0923584024e685fbdce7</vt:lpwstr>
  </property>
</Properties>
</file>